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71.45pt;height:46.95pt;mso-wrap-distance-right:0pt" filled="f" o:ole="">
            <v:imagedata r:id="rId3" o:title=""/>
          </v:shape>
          <o:OLEObject Type="Embed" ProgID="CorelDRAW.Graphic.10" ShapeID="ole_rId2" DrawAspect="Content" ObjectID="_1890704497" r:id="rId2"/>
        </w:object>
      </w:r>
      <w:r>
        <w:rPr>
          <w:rFonts w:cs="Arial" w:ascii="Arial" w:hAnsi="Arial"/>
          <w:sz w:val="22"/>
          <w:szCs w:val="22"/>
          <w:lang w:val="bs-BA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>Na osnovu Uredbe o postupku prijema u radni odnos u javnom sektoru Federacije Bosne i Hercegovine („Službene novine Federacije BiH“, broj: 13/19 i 9/21), Zakona o pravima demobiliziranih branilaca i članova njhovih porodica (“Službene novine  Federacije BiH” br. 54/19, 29/22 i 83/23), Zakona o pravima branilaca i članova njihovih porodica (“Službene novine Federacije BiH “, br. 33/04, 56/05, 70/07, 9/10, 90/17 i br. 29/22),  Odluke o postupku prijema u radni odnos i drugim postupcima izbora u „JP BH POŠTA“ d.o.o.Sarajevo broj: U.D.-01-04-15385-1/22 od 07.10.2022. godine, člana 14. Pravilnika o radu "JP BH POŠTA" d.o.o. Sarajevo (Opći dio), Saglasnosti Federalnog ministarstva prometa i komunikacija broj: 07-45-1170-2/24 od 09.07.2024. godine, Odluke o  potrebi prijema u radni odnos  broj: U.D.-01-04-4336/24 od 27.02.2024. godine i U.D.-01-04-4337/24 od 27.02.2024. godine, „JP BH POŠTA“ d.o.o. Sarajevo,  raspisuje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Heading1"/>
        <w:jc w:val="center"/>
        <w:rPr/>
      </w:pPr>
      <w:r>
        <w:rPr>
          <w:sz w:val="22"/>
          <w:szCs w:val="22"/>
          <w:lang w:val="bs-BA"/>
        </w:rPr>
        <w:t>J A V N I    O G L A S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  <w:lang w:val="bs-BA"/>
        </w:rPr>
        <w:t xml:space="preserve">za prijem u radni odnos </w:t>
      </w:r>
    </w:p>
    <w:p>
      <w:pPr>
        <w:pStyle w:val="Normal"/>
        <w:jc w:val="center"/>
        <w:rPr>
          <w:rFonts w:ascii="Arial" w:hAnsi="Arial" w:cs="Arial"/>
          <w:b/>
          <w:sz w:val="22"/>
          <w:szCs w:val="22"/>
          <w:lang w:val="bs-BA"/>
        </w:rPr>
      </w:pPr>
      <w:r>
        <w:rPr>
          <w:rFonts w:cs="Arial" w:ascii="Arial" w:hAnsi="Arial"/>
          <w:b/>
          <w:sz w:val="22"/>
          <w:szCs w:val="22"/>
          <w:lang w:val="bs-BA"/>
        </w:rPr>
      </w:r>
    </w:p>
    <w:p>
      <w:pPr>
        <w:pStyle w:val="Normal"/>
        <w:rPr>
          <w:rFonts w:ascii="Arial" w:hAnsi="Arial" w:cs="Arial"/>
          <w:b/>
          <w:sz w:val="22"/>
          <w:szCs w:val="22"/>
          <w:lang w:val="bs-BA"/>
        </w:rPr>
      </w:pPr>
      <w:r>
        <w:rPr>
          <w:rFonts w:cs="Arial" w:ascii="Arial" w:hAnsi="Arial"/>
          <w:b/>
          <w:sz w:val="22"/>
          <w:szCs w:val="22"/>
          <w:lang w:val="bs-BA"/>
        </w:rPr>
      </w:r>
    </w:p>
    <w:p>
      <w:pPr>
        <w:pStyle w:val="BodyText"/>
        <w:rPr>
          <w:bCs/>
          <w:sz w:val="22"/>
          <w:szCs w:val="22"/>
          <w:u w:val="single"/>
          <w:lang w:val="bs-BA"/>
        </w:rPr>
      </w:pPr>
      <w:r>
        <w:rPr>
          <w:bCs/>
          <w:sz w:val="22"/>
          <w:szCs w:val="22"/>
          <w:u w:val="single"/>
          <w:lang w:val="bs-BA"/>
        </w:rPr>
        <w:t>CENTAR POŠTA MOSTAR</w:t>
      </w:r>
    </w:p>
    <w:p>
      <w:pPr>
        <w:pStyle w:val="BodyText"/>
        <w:rPr>
          <w:b/>
          <w:bCs/>
          <w:sz w:val="22"/>
          <w:szCs w:val="22"/>
          <w:u w:val="single"/>
          <w:lang w:val="bs-BA"/>
        </w:rPr>
      </w:pPr>
      <w:r>
        <w:rPr>
          <w:b/>
          <w:bCs/>
          <w:sz w:val="22"/>
          <w:szCs w:val="22"/>
          <w:u w:val="single"/>
          <w:lang w:val="bs-BA"/>
        </w:rPr>
      </w:r>
    </w:p>
    <w:p>
      <w:pPr>
        <w:pStyle w:val="BodyText"/>
        <w:numPr>
          <w:ilvl w:val="0"/>
          <w:numId w:val="1"/>
        </w:numPr>
        <w:jc w:val="both"/>
        <w:rPr>
          <w:b/>
          <w:bCs/>
          <w:sz w:val="22"/>
          <w:szCs w:val="22"/>
          <w:lang w:val="bs-BA"/>
        </w:rPr>
      </w:pPr>
      <w:r>
        <w:rPr>
          <w:b/>
          <w:bCs/>
          <w:sz w:val="22"/>
          <w:szCs w:val="22"/>
          <w:lang w:val="bs-BA"/>
        </w:rPr>
        <w:t>Rukovodilac podružnice-Direktor Centra pošta Mostar –   1 izvršilac,</w:t>
      </w:r>
    </w:p>
    <w:p>
      <w:pPr>
        <w:pStyle w:val="BodyText"/>
        <w:ind w:left="720"/>
        <w:jc w:val="both"/>
        <w:rPr>
          <w:b/>
          <w:bCs/>
          <w:sz w:val="22"/>
          <w:szCs w:val="22"/>
          <w:lang w:val="bs-BA"/>
        </w:rPr>
      </w:pPr>
      <w:r>
        <w:rPr>
          <w:b/>
          <w:bCs/>
          <w:sz w:val="22"/>
          <w:szCs w:val="22"/>
          <w:lang w:val="bs-BA"/>
        </w:rPr>
        <w:t xml:space="preserve">na neodređeno vrijeme </w:t>
      </w:r>
      <w:r>
        <w:rPr>
          <w:rFonts w:eastAsia="Arial"/>
          <w:b/>
          <w:bCs/>
          <w:sz w:val="22"/>
          <w:szCs w:val="22"/>
          <w:lang w:val="bs-BA"/>
        </w:rPr>
        <w:t xml:space="preserve"> </w:t>
      </w:r>
    </w:p>
    <w:p>
      <w:pPr>
        <w:pStyle w:val="BodyText"/>
        <w:rPr>
          <w:b/>
          <w:bCs/>
          <w:sz w:val="22"/>
          <w:szCs w:val="22"/>
          <w:lang w:val="bs-BA"/>
        </w:rPr>
      </w:pPr>
      <w:r>
        <w:rPr>
          <w:b/>
          <w:bCs/>
          <w:sz w:val="22"/>
          <w:szCs w:val="22"/>
          <w:lang w:val="bs-BA"/>
        </w:rPr>
      </w:r>
    </w:p>
    <w:p>
      <w:pPr>
        <w:pStyle w:val="BodyText"/>
        <w:rPr>
          <w:b/>
          <w:bCs/>
          <w:sz w:val="22"/>
          <w:szCs w:val="22"/>
          <w:lang w:val="bs-BA"/>
        </w:rPr>
      </w:pPr>
      <w:r>
        <w:rPr>
          <w:b/>
          <w:bCs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  <w:lang w:val="bs-BA" w:eastAsia="bs-BA"/>
        </w:rPr>
      </w:pPr>
      <w:r>
        <w:rPr>
          <w:rFonts w:cs="Arial" w:ascii="Arial" w:hAnsi="Arial"/>
          <w:bCs/>
          <w:sz w:val="22"/>
          <w:szCs w:val="22"/>
          <w:u w:val="single"/>
          <w:lang w:val="bs-BA" w:eastAsia="bs-BA"/>
        </w:rPr>
        <w:t xml:space="preserve">CENTAR POŠTA TUZLA </w:t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  <w:lang w:val="bs-BA" w:eastAsia="bs-BA"/>
        </w:rPr>
      </w:pPr>
      <w:r>
        <w:rPr>
          <w:rFonts w:cs="Arial" w:ascii="Arial" w:hAnsi="Arial"/>
          <w:b/>
          <w:bCs/>
          <w:sz w:val="22"/>
          <w:szCs w:val="22"/>
          <w:lang w:val="bs-BA" w:eastAsia="bs-BA"/>
        </w:rPr>
      </w:r>
    </w:p>
    <w:p>
      <w:pPr>
        <w:pStyle w:val="BodyText"/>
        <w:numPr>
          <w:ilvl w:val="0"/>
          <w:numId w:val="1"/>
        </w:numPr>
        <w:rPr>
          <w:b/>
          <w:bCs/>
          <w:sz w:val="22"/>
          <w:szCs w:val="22"/>
          <w:lang w:val="bs-BA"/>
        </w:rPr>
      </w:pPr>
      <w:r>
        <w:rPr>
          <w:b/>
          <w:bCs/>
          <w:sz w:val="22"/>
          <w:szCs w:val="22"/>
          <w:lang w:val="bs-BA"/>
        </w:rPr>
        <w:t>Rukovodilac podružnice-Direktor Centra pošta Tuzla –   1 izvršilac,</w:t>
      </w:r>
    </w:p>
    <w:p>
      <w:pPr>
        <w:pStyle w:val="BodyText"/>
        <w:ind w:left="720"/>
        <w:rPr>
          <w:b/>
          <w:bCs/>
          <w:sz w:val="22"/>
          <w:szCs w:val="22"/>
          <w:lang w:val="bs-BA"/>
        </w:rPr>
      </w:pPr>
      <w:r>
        <w:rPr>
          <w:b/>
          <w:bCs/>
          <w:sz w:val="22"/>
          <w:szCs w:val="22"/>
          <w:lang w:val="bs-BA"/>
        </w:rPr>
        <w:t xml:space="preserve">na neodređeno vrijeme </w:t>
      </w:r>
      <w:r>
        <w:rPr>
          <w:rFonts w:eastAsia="Arial"/>
          <w:b/>
          <w:bCs/>
          <w:sz w:val="22"/>
          <w:szCs w:val="22"/>
          <w:lang w:val="bs-BA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  <w:lang w:val="bs-BA" w:eastAsia="bs-BA"/>
        </w:rPr>
      </w:pPr>
      <w:r>
        <w:rPr>
          <w:rFonts w:cs="Arial" w:ascii="Arial" w:hAnsi="Arial"/>
          <w:b/>
          <w:bCs/>
          <w:sz w:val="22"/>
          <w:szCs w:val="22"/>
          <w:lang w:val="bs-BA" w:eastAsia="bs-BA"/>
        </w:rPr>
      </w:r>
    </w:p>
    <w:p>
      <w:pPr>
        <w:pStyle w:val="BodyText"/>
        <w:rPr>
          <w:b/>
          <w:bCs/>
          <w:sz w:val="22"/>
          <w:szCs w:val="22"/>
          <w:lang w:val="bs-BA"/>
        </w:rPr>
      </w:pPr>
      <w:r>
        <w:rPr>
          <w:b/>
          <w:bCs/>
          <w:sz w:val="22"/>
          <w:szCs w:val="22"/>
          <w:lang w:val="bs-BA"/>
        </w:rPr>
      </w:r>
    </w:p>
    <w:p>
      <w:pPr>
        <w:pStyle w:val="Default"/>
        <w:jc w:val="both"/>
        <w:rPr>
          <w:color w:val="auto"/>
          <w:sz w:val="15"/>
          <w:szCs w:val="15"/>
        </w:rPr>
      </w:pPr>
      <w:r>
        <w:rPr>
          <w:rFonts w:eastAsia="Arial"/>
          <w:b/>
          <w:bCs/>
          <w:color w:val="auto"/>
          <w:sz w:val="22"/>
          <w:szCs w:val="22"/>
        </w:rPr>
        <w:t>Opis poslova za radna mjesta pod rednim brojem 1. i 2</w:t>
      </w:r>
      <w:r>
        <w:rPr>
          <w:rFonts w:eastAsia="Arial"/>
          <w:bCs/>
          <w:color w:val="auto"/>
          <w:sz w:val="22"/>
          <w:szCs w:val="22"/>
        </w:rPr>
        <w:t xml:space="preserve">: </w:t>
      </w:r>
      <w:r>
        <w:rPr>
          <w:bCs/>
          <w:color w:val="auto"/>
          <w:sz w:val="22"/>
          <w:szCs w:val="22"/>
        </w:rPr>
        <w:t>Organizuje i rukovodi cjelokupnim procesom rada na način predviđen općim aktima Društva, zakonskim propisima, odlukama menadžmenta i Nadzornog odbora Društva. Odgovoran je za funkcionisanje, izvršenje planskih zadataka i rezultata poslovanja. Zastupa i predstavlja Centar pošta u skladu sa ovlaštenjima generalnog direktora. Koordiniše aktivnosti unutar Centra pošta i odgovoran je za funkconisanje Centra pošta. Za svoj rad je odgovoran Generalnom direktoru, Izvršnim direktorima, kao i Direktorima Službi pri Upravi Društva iz domena stručne oblasti koju isti pokrivaju.</w:t>
      </w:r>
      <w:r>
        <w:rPr>
          <w:b/>
          <w:bCs/>
          <w:color w:val="auto"/>
          <w:sz w:val="15"/>
          <w:szCs w:val="15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BodyText"/>
        <w:jc w:val="both"/>
        <w:rPr>
          <w:b/>
          <w:bCs/>
          <w:sz w:val="22"/>
          <w:szCs w:val="22"/>
          <w:lang w:val="bs-BA" w:eastAsia="bs-BA"/>
        </w:rPr>
      </w:pPr>
      <w:r>
        <w:rPr>
          <w:b/>
          <w:bCs/>
          <w:sz w:val="22"/>
          <w:szCs w:val="22"/>
          <w:lang w:val="bs-BA" w:eastAsia="bs-BA"/>
        </w:rPr>
        <w:t>Opći i posebni uslovi za prijem u radni odnos:</w:t>
      </w:r>
    </w:p>
    <w:p>
      <w:pPr>
        <w:pStyle w:val="BodyText"/>
        <w:jc w:val="both"/>
        <w:rPr>
          <w:b/>
          <w:bCs/>
          <w:sz w:val="22"/>
          <w:szCs w:val="22"/>
          <w:lang w:val="bs-BA"/>
        </w:rPr>
      </w:pPr>
      <w:r>
        <w:rPr>
          <w:b/>
          <w:bCs/>
          <w:sz w:val="22"/>
          <w:szCs w:val="22"/>
          <w:lang w:val="bs-BA"/>
        </w:rPr>
      </w:r>
    </w:p>
    <w:p>
      <w:pPr>
        <w:pStyle w:val="BodyText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bs-BA"/>
        </w:rPr>
        <w:t xml:space="preserve">Za  radna  mjesta  pod rednim brojem 1. i 2. </w:t>
      </w:r>
      <w:r>
        <w:rPr>
          <w:bCs/>
          <w:sz w:val="22"/>
          <w:szCs w:val="22"/>
          <w:lang w:val="hr-HR"/>
        </w:rPr>
        <w:t xml:space="preserve">kandidati  su obavezni dostaviti sljedeću dokumentaciju: </w:t>
      </w:r>
    </w:p>
    <w:p>
      <w:pPr>
        <w:pStyle w:val="BodyText"/>
        <w:ind w:firstLine="720"/>
        <w:jc w:val="both"/>
        <w:rPr>
          <w:bCs/>
          <w:sz w:val="22"/>
          <w:szCs w:val="22"/>
          <w:lang w:val="bs-BA"/>
        </w:rPr>
      </w:pPr>
      <w:r>
        <w:rPr>
          <w:bCs/>
          <w:sz w:val="22"/>
          <w:szCs w:val="22"/>
          <w:lang w:val="bs-BA"/>
        </w:rPr>
      </w:r>
    </w:p>
    <w:p>
      <w:pPr>
        <w:pStyle w:val="BodyText"/>
        <w:numPr>
          <w:ilvl w:val="0"/>
          <w:numId w:val="2"/>
        </w:numPr>
        <w:rPr>
          <w:bCs/>
          <w:sz w:val="22"/>
          <w:szCs w:val="22"/>
          <w:lang w:val="bs-BA"/>
        </w:rPr>
      </w:pPr>
      <w:r>
        <w:rPr>
          <w:bCs/>
          <w:sz w:val="22"/>
          <w:szCs w:val="22"/>
          <w:lang w:val="bs-BA"/>
        </w:rPr>
        <w:t xml:space="preserve">Uvjerenje o državljanstvu (ne starije od 6 mjeseci od dana izdavanja od strane   </w:t>
      </w:r>
    </w:p>
    <w:p>
      <w:pPr>
        <w:pStyle w:val="BodyText"/>
        <w:ind w:left="720"/>
        <w:rPr>
          <w:bCs/>
          <w:sz w:val="22"/>
          <w:szCs w:val="22"/>
          <w:lang w:val="bs-BA"/>
        </w:rPr>
      </w:pPr>
      <w:r>
        <w:rPr>
          <w:bCs/>
          <w:sz w:val="22"/>
          <w:szCs w:val="22"/>
          <w:lang w:val="bs-BA"/>
        </w:rPr>
        <w:t>nadležnog organa),</w:t>
      </w:r>
    </w:p>
    <w:p>
      <w:pPr>
        <w:pStyle w:val="BodyText"/>
        <w:numPr>
          <w:ilvl w:val="0"/>
          <w:numId w:val="2"/>
        </w:numPr>
        <w:rPr>
          <w:bCs/>
          <w:sz w:val="22"/>
          <w:szCs w:val="22"/>
          <w:lang w:val="bs-BA"/>
        </w:rPr>
      </w:pPr>
      <w:r>
        <w:rPr>
          <w:bCs/>
          <w:sz w:val="22"/>
          <w:szCs w:val="22"/>
          <w:lang w:val="bs-BA"/>
        </w:rPr>
        <w:t>Prijava o mjestu prebivališta (ne starija od 6 mjeseci),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bs-BA" w:eastAsia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 xml:space="preserve">Diplomu o završenom fakultetu društvenog ili tehničkog smjera </w:t>
      </w:r>
    </w:p>
    <w:p>
      <w:pPr>
        <w:pStyle w:val="BodyText"/>
        <w:numPr>
          <w:ilvl w:val="0"/>
          <w:numId w:val="2"/>
        </w:numPr>
        <w:jc w:val="both"/>
        <w:rPr>
          <w:bCs/>
          <w:sz w:val="22"/>
          <w:szCs w:val="22"/>
          <w:lang w:val="bs-BA"/>
        </w:rPr>
      </w:pPr>
      <w:r>
        <w:rPr>
          <w:bCs/>
          <w:sz w:val="22"/>
          <w:szCs w:val="22"/>
          <w:lang w:val="bs-BA"/>
        </w:rPr>
        <w:t>Dokaz o radnom iskustvu u trajanju od 5 (pet) godina na poslovima sa VSS nakon završenog školovanja;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2"/>
          <w:szCs w:val="22"/>
          <w:u w:val="single"/>
          <w:lang w:val="bs-BA"/>
        </w:rPr>
        <w:t>Ukoliko je  diploma stečena  u nekoj  drugoj državi</w:t>
      </w:r>
      <w:r>
        <w:rPr>
          <w:rFonts w:cs="Arial" w:ascii="Arial" w:hAnsi="Arial"/>
          <w:bCs/>
          <w:sz w:val="22"/>
          <w:szCs w:val="22"/>
          <w:lang w:val="bs-BA"/>
        </w:rPr>
        <w:t xml:space="preserve"> nakon 06.04.1992. godine, kandidat je dužan dostaviti nostrifikovanu diplomu o završenom visokom obrazovanju.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BodyText"/>
        <w:rPr>
          <w:b/>
          <w:bCs/>
          <w:sz w:val="22"/>
          <w:szCs w:val="22"/>
          <w:lang w:val="bs-BA"/>
        </w:rPr>
      </w:pPr>
      <w:r>
        <w:rPr>
          <w:b/>
          <w:bCs/>
          <w:sz w:val="22"/>
          <w:szCs w:val="22"/>
          <w:lang w:val="bs-BA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2"/>
          <w:szCs w:val="22"/>
          <w:lang w:val="bs-BA"/>
        </w:rPr>
        <w:t>NAPOMENA: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u w:val="single"/>
          <w:lang w:val="hr-HR"/>
        </w:rPr>
        <w:t>Prednost pri zapošljavanju</w:t>
      </w:r>
      <w:r>
        <w:rPr>
          <w:rFonts w:cs="Arial" w:ascii="Arial" w:hAnsi="Arial"/>
          <w:sz w:val="22"/>
          <w:szCs w:val="22"/>
          <w:lang w:val="hr-HR"/>
        </w:rPr>
        <w:t xml:space="preserve"> pod jednakim uslovima  imaju  nezaposlena lica iz člana 2. i 3. Zakona o pravima demobiliziranih branilaca i članova njihovih  porodica -  demobilizirani branioci i članovi  porodice  demobiliziranog  branioca (roditelji, bračni partner i djeca koja žive u zajedničkom domaćinstvu sa demobiliziranim braniocem do navršene 25. godine života) i lica iz člana 1.  Zakona o pravima  branilaca i članova njihovih porodica - ratni vojni invalidi i članovi njihovih porodica, članovi porodica šehida, poginulih, umrlih i nestalih  branilaca, lica zaslužna  u odbrambeno – oslobodilačkom ratu. Da bi isti ostvarili navedeno pravo, kandidati su dužni uz prijavu na oglas dostaviti i dokaz (potvrda, uvjerenje) kojim dokazuju jedan od prethodno navedenih statusa. </w:t>
      </w:r>
    </w:p>
    <w:p>
      <w:pPr>
        <w:pStyle w:val="BodyText"/>
        <w:rPr>
          <w:bCs/>
          <w:sz w:val="22"/>
          <w:szCs w:val="22"/>
          <w:lang w:val="bs-BA"/>
        </w:rPr>
      </w:pPr>
      <w:r>
        <w:rPr>
          <w:bCs/>
          <w:sz w:val="22"/>
          <w:szCs w:val="22"/>
          <w:lang w:val="bs-BA"/>
        </w:rPr>
      </w:r>
    </w:p>
    <w:p>
      <w:pPr>
        <w:pStyle w:val="BodyText"/>
        <w:rPr/>
      </w:pPr>
      <w:r>
        <w:rPr>
          <w:bCs/>
          <w:sz w:val="22"/>
          <w:szCs w:val="22"/>
          <w:u w:val="single"/>
          <w:lang w:val="bs-BA"/>
        </w:rPr>
        <w:t>Probni rad</w:t>
      </w:r>
      <w:r>
        <w:rPr>
          <w:bCs/>
          <w:sz w:val="22"/>
          <w:szCs w:val="22"/>
          <w:lang w:val="bs-BA"/>
        </w:rPr>
        <w:t xml:space="preserve"> nije predviđen.</w:t>
      </w:r>
    </w:p>
    <w:p>
      <w:pPr>
        <w:pStyle w:val="BodyText"/>
        <w:ind w:firstLine="708"/>
        <w:jc w:val="both"/>
        <w:rPr>
          <w:bCs/>
          <w:sz w:val="22"/>
          <w:szCs w:val="22"/>
          <w:u w:val="single"/>
          <w:lang w:val="bs-BA"/>
        </w:rPr>
      </w:pPr>
      <w:r>
        <w:rPr>
          <w:bCs/>
          <w:sz w:val="22"/>
          <w:szCs w:val="22"/>
          <w:u w:val="single"/>
          <w:lang w:val="bs-BA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u w:val="single"/>
          <w:lang w:val="bs-BA"/>
        </w:rPr>
        <w:t>Radno iskustvo</w:t>
      </w:r>
      <w:r>
        <w:rPr>
          <w:rFonts w:cs="Arial" w:ascii="Arial" w:hAnsi="Arial"/>
          <w:bCs/>
          <w:sz w:val="22"/>
          <w:szCs w:val="22"/>
          <w:lang w:val="bs-BA"/>
        </w:rPr>
        <w:t xml:space="preserve"> </w:t>
      </w:r>
      <w:r>
        <w:rPr>
          <w:rFonts w:cs="Arial" w:ascii="Arial" w:hAnsi="Arial"/>
          <w:sz w:val="22"/>
          <w:szCs w:val="22"/>
          <w:lang w:val="bs-BA"/>
        </w:rPr>
        <w:t xml:space="preserve">na poslovima sa stručnom spremom, koja je predviđena za radno mjesto na koje se kandidat  prijavio </w:t>
      </w:r>
      <w:r>
        <w:rPr>
          <w:rFonts w:cs="Arial" w:ascii="Arial" w:hAnsi="Arial"/>
          <w:bCs/>
          <w:sz w:val="22"/>
          <w:szCs w:val="22"/>
          <w:lang w:val="bs-BA"/>
        </w:rPr>
        <w:t xml:space="preserve">dokazuje se Potvrdom prethodnog poslodavca ili Uvjerenjem porezne uprave ili </w:t>
      </w:r>
      <w:r>
        <w:rPr>
          <w:rFonts w:cs="Arial" w:ascii="Arial" w:hAnsi="Arial"/>
          <w:sz w:val="22"/>
          <w:szCs w:val="22"/>
        </w:rPr>
        <w:t>Uvjerenjem Federalnog zavoda za penzijsko-invalidsko osiguranje (Kantonalna administrativna služba)</w:t>
      </w:r>
      <w:r>
        <w:rPr>
          <w:rFonts w:cs="Arial" w:ascii="Arial" w:hAnsi="Arial"/>
          <w:bCs/>
          <w:sz w:val="22"/>
          <w:szCs w:val="22"/>
          <w:lang w:val="bs-BA"/>
        </w:rPr>
        <w:t xml:space="preserve"> koja pored osnovnih podataka sadrži podatke na kojim  poslovima  je radio ili radi, sa kojom stručnom spremom i sa precizno navedenim periodom angažovanja.</w:t>
      </w:r>
    </w:p>
    <w:p>
      <w:pPr>
        <w:pStyle w:val="Normal"/>
        <w:ind w:firstLine="708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 xml:space="preserve">Potvrda prethodnog poslodavca ili Uvjerenje porezne uprave ili </w:t>
      </w:r>
      <w:r>
        <w:rPr>
          <w:rFonts w:cs="Arial" w:ascii="Arial" w:hAnsi="Arial"/>
          <w:sz w:val="22"/>
          <w:szCs w:val="22"/>
        </w:rPr>
        <w:t>Uvjerenje Federalnog zavoda za penzijsko-invalidsko osiguranje (Kantonalna administrativna služba)</w:t>
      </w:r>
      <w:r>
        <w:rPr>
          <w:rFonts w:cs="Arial" w:ascii="Arial" w:hAnsi="Arial"/>
          <w:bCs/>
          <w:sz w:val="22"/>
          <w:szCs w:val="22"/>
          <w:lang w:val="bs-BA"/>
        </w:rPr>
        <w:t xml:space="preserve">  koja ne sadrži sve tražene podatke neće se priznavati kao dokaz za traženo iskustvo.</w:t>
      </w:r>
    </w:p>
    <w:p>
      <w:pPr>
        <w:pStyle w:val="Normal"/>
        <w:ind w:firstLine="708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Radno iskustvo stečeno stručnim osposobljavanjem ili volontiranjem dokazuje se potvrdom prethodnog poslodava koja sadrži osnovne podatke o kandidatu, na kojim poslovima je radio, sa kojom stručnom spremom, sa precizno navedenim periodom angažovanja, broj i datum ugovora o stručnom osposobljavanju, odnosno volontiranju.</w:t>
      </w:r>
    </w:p>
    <w:p>
      <w:pPr>
        <w:pStyle w:val="Normal"/>
        <w:ind w:firstLine="708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Potvrda prethodnog poslodavaca o stručnom osposobljavanju ili volontiranju koja ne sadrži sve tražene podatke neće se priznavati kao dokaz za traženo iskustvo.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u w:val="single"/>
          <w:lang w:val="bs-BA"/>
        </w:rPr>
        <w:t>Proces izbora kandidata</w:t>
      </w:r>
      <w:r>
        <w:rPr>
          <w:rFonts w:cs="Arial" w:ascii="Arial" w:hAnsi="Arial"/>
          <w:sz w:val="22"/>
          <w:szCs w:val="22"/>
          <w:lang w:val="bs-BA"/>
        </w:rPr>
        <w:t xml:space="preserve"> zasniva se na  razmatranju dostavljene dokumentacije, pismenom i usmenom  dijelu ispita.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u w:val="single"/>
          <w:lang w:val="bs-BA"/>
        </w:rPr>
        <w:t>Polaganju ispita</w:t>
      </w:r>
      <w:r>
        <w:rPr>
          <w:rFonts w:cs="Arial" w:ascii="Arial" w:hAnsi="Arial"/>
          <w:sz w:val="22"/>
          <w:szCs w:val="22"/>
          <w:lang w:val="bs-BA"/>
        </w:rPr>
        <w:t xml:space="preserve"> mogu pristupiti samo kandidati koji su podnijeli urednu, potpunu i blagovremenu prijavu.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 xml:space="preserve">Kandidat je položio  pismeni dio ispita  i ima pravo  pristupiti usmenom dijelu ispita  ako njegov ukupan broj  bodova na pismenom dijelu ispita  iznosi najmanje  70% od maksimalnog  broja bodova, koliko se može ostvariti na pismenom dijelu ispita. 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tabs>
          <w:tab w:val="clear" w:pos="720"/>
          <w:tab w:val="left" w:pos="260" w:leader="none"/>
        </w:tabs>
        <w:spacing w:lineRule="auto" w:line="276" w:before="2" w:after="0"/>
        <w:ind w:right="114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 xml:space="preserve">Za radna mjesta pod rednim brojem 1. i 2. pitanja na pismenom i usmenom dijelu ispita odnose se na pitanja iz oblasti: 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>Općeg znanja i koorporativnog upravljanja;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>regulative koja se odnosi na organizaciju i djelatnost Društva – poštanski saobraćaj;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60" w:leader="none"/>
        </w:tabs>
        <w:spacing w:lineRule="auto" w:line="276" w:before="2" w:after="0"/>
        <w:ind w:hanging="360" w:left="720" w:right="114"/>
        <w:jc w:val="both"/>
        <w:rPr/>
      </w:pPr>
      <w:r>
        <w:rPr>
          <w:lang w:val="bs-BA"/>
        </w:rPr>
        <w:t xml:space="preserve">Zakona o poštama BiH, Zakon o poštanskom prometu FBiH, </w:t>
      </w:r>
      <w:r>
        <w:rPr/>
        <w:t>Zakona</w:t>
      </w:r>
      <w:r>
        <w:rPr>
          <w:spacing w:val="-2"/>
        </w:rPr>
        <w:t xml:space="preserve"> </w:t>
      </w:r>
      <w:r>
        <w:rPr/>
        <w:t>o javnim preduzećima FBiH, Zakona o privrednim društvima FBiH, Zakona o računovodstvu i reviziji u FBiH i Zakona o radu FBiH.</w:t>
      </w:r>
    </w:p>
    <w:p>
      <w:pPr>
        <w:pStyle w:val="ListParagraph"/>
        <w:tabs>
          <w:tab w:val="clear" w:pos="720"/>
          <w:tab w:val="left" w:pos="260" w:leader="none"/>
        </w:tabs>
        <w:spacing w:lineRule="auto" w:line="276" w:before="2" w:after="0"/>
        <w:ind w:hanging="0" w:left="472" w:right="114"/>
        <w:jc w:val="both"/>
        <w:rPr>
          <w:rFonts w:ascii="Arial MT" w:hAnsi="Arial MT"/>
        </w:rPr>
      </w:pPr>
      <w:r>
        <w:rPr>
          <w:rFonts w:ascii="Arial MT" w:hAnsi="Arial MT"/>
        </w:rPr>
      </w:r>
    </w:p>
    <w:p>
      <w:pPr>
        <w:pStyle w:val="Normal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u w:val="single"/>
          <w:lang w:val="bs-BA"/>
        </w:rPr>
        <w:t>Pismeni dio</w:t>
      </w:r>
      <w:r>
        <w:rPr>
          <w:rFonts w:cs="Arial" w:ascii="Arial" w:hAnsi="Arial"/>
          <w:sz w:val="22"/>
          <w:szCs w:val="22"/>
          <w:lang w:val="bs-BA"/>
        </w:rPr>
        <w:t xml:space="preserve"> ispita polaže se u vidu testa.</w:t>
      </w:r>
      <w:r>
        <w:rPr>
          <w:rFonts w:cs="Arial" w:ascii="Arial" w:hAnsi="Arial"/>
          <w:bCs/>
          <w:sz w:val="22"/>
          <w:szCs w:val="22"/>
          <w:lang w:val="bs-BA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Kandidati koji polože pismeni dio ispita polažu i usmeni dio ispita.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 xml:space="preserve">O datumu, vremenu i mjestu održavanja pismenog dijela ispita kandidati će biti obaviješteni u pisanom obliku, putem obavijesti koja će biti dostavljena kandidatu na kućnu adresu koja je navedena u prijavi na oglas, kao i na e-mail adresu, ukoliko je ista navedena na prijavi i to najmanje pet dana prije održavanja ispita. Ako uredno obaviješten kandidat ne pristupi polaganju pismenog ili usmenog dijela ispita, smatra se da je odustao od učešća u oglasnoj proceduri i neće biti pismeno obaviješten o ishodu javnog oglasa. 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>Kandidat koji  je uredno obaviješten o polaganju pismenog  ili usmenog dijela ispita, a koji se ne  odazove  polaganju  pismenog ili usmenog dijela ispita, smatrat će se da je odustao  od učešća u oglasnoj proceduri i neće se obavještavati o daljnim fazama  oglasne procedure, odnosno o rezultatima izbora.</w:t>
      </w:r>
    </w:p>
    <w:p>
      <w:pPr>
        <w:pStyle w:val="Normal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 xml:space="preserve">Kandidat koji je dostavio prijavu, ali na prijavi, niti na koverti nije naveo redni broj radnog mjesta na koje se prijavljuje neće se obavještavati o daljnim fazama oglasne  procedure, odnosno o rezultatima izbora. Takva prijava smatrat će se nepotpunom. </w:t>
      </w:r>
    </w:p>
    <w:p>
      <w:pPr>
        <w:pStyle w:val="Normal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 xml:space="preserve">Kandidati isti dan polažu  i pismeni i usmeni dio ispita.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>U slučaju kada se na oglas prijavi veliki broj kandidata, polaganje pismenog  dijela ispita se može organizovati po grupama u više dana. Za svaku grupu  isti dan se obavezno  polaže pismeni i usmeni  dio ispita.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Pitanja na usmenom dijelu ispita  imaju za cilj da utvrde  stepen znanja  i sposobnosti kandidata za obavljanje poslova  radnog mjesta  na koje se prijavio.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u w:val="single"/>
          <w:lang w:val="bs-BA"/>
        </w:rPr>
        <w:t>Procedura  izbora kandidata</w:t>
      </w:r>
      <w:r>
        <w:rPr>
          <w:rFonts w:cs="Arial" w:ascii="Arial" w:hAnsi="Arial"/>
          <w:sz w:val="22"/>
          <w:szCs w:val="22"/>
          <w:lang w:val="bs-BA"/>
        </w:rPr>
        <w:t xml:space="preserve"> i obavještavanje kandidata o provođenju  pojedinačnih faza  postupka izbora  kandidata  provodi se u skladu sa Odlukom o postupku  prijema u radni odnos i drugim  postupcima izbora u „JP BH POŠTA“ d.o.o. Sarajevo broj: U.D.-01-04-15385-1/22 od 07.10.2022. godine i Uredbom o postupku prijema u radni odnos u javnom sektoru Federacije Bosne i Hercegovine.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  <w:lang w:val="bs-BA"/>
        </w:rPr>
      </w:pPr>
      <w:r>
        <w:rPr>
          <w:rFonts w:cs="Arial" w:ascii="Arial" w:hAnsi="Arial"/>
          <w:bCs/>
          <w:sz w:val="22"/>
          <w:szCs w:val="22"/>
          <w:u w:val="single"/>
          <w:lang w:val="bs-BA"/>
        </w:rPr>
        <w:t>Prijavljivanje na oglas:</w:t>
      </w:r>
      <w:r>
        <w:rPr>
          <w:rFonts w:cs="Arial" w:ascii="Arial" w:hAnsi="Arial"/>
          <w:bCs/>
          <w:sz w:val="22"/>
          <w:szCs w:val="22"/>
          <w:lang w:val="bs-BA"/>
        </w:rPr>
        <w:t xml:space="preserve"> Uz obavezno potpisanu prijavu sa kraćom biografijom i jasnom naznakom na koje radno mjesto se kandidat prijavljuje, kandidati su dužni dostaviti dokaze u originalu ili ovjerenoj kopiji koji su nabrojani za radno mjesto na koje se prijavljuje. Diploma o završenom fakultetu dostavlja se u ovjerenoj kopiji, </w:t>
      </w:r>
      <w:r>
        <w:rPr>
          <w:rFonts w:cs="Arial" w:ascii="Arial" w:hAnsi="Arial"/>
          <w:bCs/>
          <w:sz w:val="22"/>
          <w:szCs w:val="22"/>
          <w:u w:val="single"/>
          <w:lang w:val="bs-BA"/>
        </w:rPr>
        <w:t xml:space="preserve">budući da se dostavljena dokumentacija neće vraćati. </w:t>
      </w:r>
    </w:p>
    <w:p>
      <w:pPr>
        <w:pStyle w:val="Normal"/>
        <w:ind w:firstLine="708"/>
        <w:jc w:val="both"/>
        <w:rPr>
          <w:rFonts w:ascii="Arial" w:hAnsi="Arial" w:cs="Arial"/>
          <w:bCs/>
          <w:sz w:val="22"/>
          <w:szCs w:val="22"/>
          <w:u w:val="single"/>
          <w:lang w:val="bs-BA"/>
        </w:rPr>
      </w:pPr>
      <w:r>
        <w:rPr>
          <w:rFonts w:cs="Arial" w:ascii="Arial" w:hAnsi="Arial"/>
          <w:bCs/>
          <w:sz w:val="22"/>
          <w:szCs w:val="22"/>
          <w:u w:val="single"/>
          <w:lang w:val="bs-BA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Samo izabrani kandidat će imati obavezu da dostavi ljekarsko uvjerenje.</w:t>
      </w:r>
    </w:p>
    <w:p>
      <w:pPr>
        <w:pStyle w:val="Normal"/>
        <w:ind w:firstLine="708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 xml:space="preserve">Kandidat se može prijaviti na više radnih mjesta, ali za svako radno mjesto mora podnijeti posebnu prijavu i navesti na istoj za koje se radno mjesto prijavio, uz napomenu da je dovoljno da ovjerene kopije dokaza priloži samo za jedno radno mjesto, a za drugo radno mjesto na koja se prijavio samo kopije dokaza o ispunjavanju uslova, uz napomenu da u prijavi navede na koje radno mjesto je dostavio ovjerene kopije dokaza. Potpisana prijava za svako radno mjesto obavezno se stavlja u zasebnu kovertu.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>Nepotpisana prijava je neuredna prijava  i neće biti uzeta u razmatranje.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  <w:t xml:space="preserve">Potpisane prijave na oglas sa tačnom adresom, e-mailom, biografijom i dokazima o ispunjavanju općih i posebnih uslova treba dostaviti u roku od 8 dana od dana objavljivanja oglasa u dnevnim novinama „Dnevni avaz“, kao i na </w:t>
      </w:r>
      <w:r>
        <w:rPr>
          <w:rFonts w:cs="Arial" w:ascii="Arial" w:hAnsi="Arial"/>
          <w:b/>
          <w:sz w:val="22"/>
          <w:szCs w:val="22"/>
        </w:rPr>
        <w:t xml:space="preserve">web stranici </w:t>
      </w:r>
      <w:hyperlink r:id="rId4">
        <w:bookmarkStart w:id="0" w:name="_GoBack"/>
        <w:bookmarkEnd w:id="0"/>
        <w:r>
          <w:rPr>
            <w:rStyle w:val="Hyperlink"/>
            <w:rFonts w:cs="Arial" w:ascii="Arial" w:hAnsi="Arial"/>
            <w:b/>
            <w:color w:val="auto"/>
            <w:sz w:val="22"/>
            <w:szCs w:val="22"/>
          </w:rPr>
          <w:t>www.</w:t>
        </w:r>
      </w:hyperlink>
      <w:r>
        <w:rPr>
          <w:rStyle w:val="Hyperlink"/>
          <w:rFonts w:cs="Arial" w:ascii="Arial" w:hAnsi="Arial"/>
          <w:b/>
          <w:color w:val="auto"/>
          <w:sz w:val="22"/>
          <w:szCs w:val="22"/>
        </w:rPr>
        <w:t>posta.ba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cs="Arial" w:ascii="Arial" w:hAnsi="Arial"/>
          <w:b/>
          <w:bCs/>
          <w:sz w:val="22"/>
          <w:szCs w:val="22"/>
          <w:lang w:val="bs-BA"/>
        </w:rPr>
        <w:t xml:space="preserve">na adresu: </w:t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  <w:t>„</w:t>
      </w:r>
      <w:r>
        <w:rPr>
          <w:rFonts w:cs="Arial" w:ascii="Arial" w:hAnsi="Arial"/>
          <w:b/>
          <w:bCs/>
          <w:sz w:val="22"/>
          <w:szCs w:val="22"/>
          <w:lang w:val="bs-BA"/>
        </w:rPr>
        <w:t xml:space="preserve">JP BH POŠTA“ d.o.o. Sarajevo – Generalna direkcija, ul. Obala Kulina bana br. 8, 71000 Sarajevo, sa naznakom na koverti: </w:t>
      </w:r>
    </w:p>
    <w:p>
      <w:pPr>
        <w:pStyle w:val="Normal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  <w:t>„</w:t>
      </w:r>
      <w:r>
        <w:rPr>
          <w:rFonts w:cs="Arial" w:ascii="Arial" w:hAnsi="Arial"/>
          <w:b/>
          <w:bCs/>
          <w:sz w:val="22"/>
          <w:szCs w:val="22"/>
          <w:lang w:val="bs-BA"/>
        </w:rPr>
        <w:t xml:space="preserve">Prijava na javni oglas, uz naznaku - redni broj radnog mjesta, naziv radnog mjesta i organizaciona jednica u kojoj se nalazi radno mjesto, </w:t>
      </w:r>
      <w:r>
        <w:rPr>
          <w:rFonts w:cs="Arial" w:ascii="Arial" w:hAnsi="Arial"/>
          <w:b/>
          <w:sz w:val="22"/>
          <w:szCs w:val="22"/>
        </w:rPr>
        <w:t>za Komisiju – NE OTVARATI”</w:t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</w:r>
    </w:p>
    <w:p>
      <w:pPr>
        <w:pStyle w:val="BodyText"/>
        <w:ind w:firstLine="708"/>
        <w:jc w:val="both"/>
        <w:rPr/>
      </w:pPr>
      <w:r>
        <w:rPr>
          <w:rFonts w:eastAsia="Arial"/>
          <w:b/>
          <w:bCs/>
          <w:sz w:val="22"/>
          <w:szCs w:val="22"/>
          <w:lang w:val="bs-BA"/>
        </w:rPr>
        <w:t xml:space="preserve"> </w:t>
      </w:r>
    </w:p>
    <w:p>
      <w:pPr>
        <w:pStyle w:val="BodyText"/>
        <w:rPr/>
      </w:pPr>
      <w:r>
        <w:rPr>
          <w:bCs/>
          <w:sz w:val="22"/>
          <w:szCs w:val="22"/>
          <w:lang w:val="bs-BA"/>
        </w:rPr>
        <w:t xml:space="preserve">Neuredne, nepotpune i neblagovremene prijave neće biti uzete u razmatranje.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sectPr>
      <w:footerReference w:type="default" r:id="rId5"/>
      <w:type w:val="nextPage"/>
      <w:pgSz w:w="11906" w:h="16838"/>
      <w:pgMar w:left="1134" w:right="1134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Albertus Extra Bold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MT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9072"/>
        <w:tab w:val="center" w:pos="4536" w:leader="none"/>
        <w:tab w:val="right" w:pos="9180" w:leader="none"/>
      </w:tabs>
      <w:ind w:left="-12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s-BA" w:eastAsia="bs-B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 w:val="true"/>
      <w:outlineLvl w:val="0"/>
    </w:pPr>
    <w:rPr>
      <w:rFonts w:ascii="Arial" w:hAnsi="Arial" w:cs="Arial"/>
      <w:b/>
      <w:bCs/>
      <w:sz w:val="20"/>
      <w:lang w:val="hr-HR"/>
    </w:rPr>
  </w:style>
  <w:style w:type="paragraph" w:styleId="Heading2">
    <w:name w:val="Heading 2"/>
    <w:basedOn w:val="Normal"/>
    <w:next w:val="Normal"/>
    <w:link w:val="Heading2Char"/>
    <w:qFormat/>
    <w:pPr>
      <w:keepNext w:val="true"/>
      <w:outlineLvl w:val="1"/>
    </w:pPr>
    <w:rPr>
      <w:rFonts w:ascii="Arial" w:hAnsi="Arial" w:cs="Arial"/>
      <w:b/>
      <w:bCs/>
      <w:lang w:val="hr-HR"/>
    </w:rPr>
  </w:style>
  <w:style w:type="paragraph" w:styleId="Heading3">
    <w:name w:val="Heading 3"/>
    <w:basedOn w:val="Normal"/>
    <w:next w:val="Normal"/>
    <w:qFormat/>
    <w:pPr>
      <w:keepNext w:val="true"/>
      <w:outlineLvl w:val="2"/>
    </w:pPr>
    <w:rPr>
      <w:b/>
      <w:bCs/>
      <w:sz w:val="22"/>
      <w:lang w:val="hr-HR"/>
    </w:rPr>
  </w:style>
  <w:style w:type="paragraph" w:styleId="Heading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szCs w:val="20"/>
      <w:lang w:val="en-US"/>
    </w:rPr>
  </w:style>
  <w:style w:type="paragraph" w:styleId="Heading5">
    <w:name w:val="Heading 5"/>
    <w:basedOn w:val="Normal"/>
    <w:next w:val="Normal"/>
    <w:qFormat/>
    <w:pPr>
      <w:keepNext w:val="true"/>
      <w:outlineLvl w:val="4"/>
    </w:pPr>
    <w:rPr>
      <w:b/>
      <w:bCs/>
      <w:sz w:val="20"/>
      <w:szCs w:val="22"/>
      <w:lang w:val="hr-HR"/>
    </w:rPr>
  </w:style>
  <w:style w:type="paragraph" w:styleId="Heading6">
    <w:name w:val="Heading 6"/>
    <w:basedOn w:val="Normal"/>
    <w:next w:val="Normal"/>
    <w:qFormat/>
    <w:pPr>
      <w:keepNext w:val="true"/>
      <w:outlineLvl w:val="5"/>
    </w:pPr>
    <w:rPr>
      <w:rFonts w:ascii="Verdana" w:hAnsi="Verdana"/>
      <w:b/>
      <w:bCs/>
      <w:sz w:val="16"/>
      <w:lang w:val="hr-HR"/>
    </w:rPr>
  </w:style>
  <w:style w:type="paragraph" w:styleId="Heading7">
    <w:name w:val="Heading 7"/>
    <w:basedOn w:val="Normal"/>
    <w:next w:val="Normal"/>
    <w:qFormat/>
    <w:pPr>
      <w:keepNext w:val="true"/>
      <w:outlineLvl w:val="6"/>
    </w:pPr>
    <w:rPr>
      <w:rFonts w:ascii="Albertus Extra Bold" w:hAnsi="Albertus Extra Bold"/>
      <w:sz w:val="36"/>
      <w:lang w:val="hr-HR"/>
    </w:rPr>
  </w:style>
  <w:style w:type="paragraph" w:styleId="Heading8">
    <w:name w:val="Heading 8"/>
    <w:basedOn w:val="Normal"/>
    <w:next w:val="Normal"/>
    <w:qFormat/>
    <w:pPr>
      <w:keepNext w:val="true"/>
      <w:jc w:val="both"/>
      <w:outlineLvl w:val="7"/>
    </w:pPr>
    <w:rPr>
      <w:rFonts w:ascii="Verdana" w:hAnsi="Verdana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keepNext w:val="true"/>
      <w:jc w:val="center"/>
      <w:outlineLvl w:val="8"/>
    </w:pPr>
    <w:rPr>
      <w:rFonts w:ascii="Arial" w:hAnsi="Arial" w:cs="Arial"/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semiHidden/>
    <w:unhideWhenUsed/>
    <w:rsid w:val="009870df"/>
    <w:rPr>
      <w:color w:val="0000FF"/>
      <w:u w:val="single"/>
    </w:rPr>
  </w:style>
  <w:style w:type="character" w:styleId="Heading2Char" w:customStyle="1">
    <w:name w:val="Heading 2 Char"/>
    <w:link w:val="Heading2"/>
    <w:qFormat/>
    <w:rsid w:val="00aa17a1"/>
    <w:rPr>
      <w:rFonts w:ascii="Arial" w:hAnsi="Arial" w:cs="Arial"/>
      <w:b/>
      <w:bCs/>
      <w:sz w:val="24"/>
      <w:szCs w:val="24"/>
      <w:lang w:val="hr-HR" w:eastAsia="en-US"/>
    </w:rPr>
  </w:style>
  <w:style w:type="character" w:styleId="FooterChar" w:customStyle="1">
    <w:name w:val="Footer Char"/>
    <w:link w:val="Footer"/>
    <w:qFormat/>
    <w:rsid w:val="00aa17a1"/>
    <w:rPr>
      <w:sz w:val="24"/>
      <w:szCs w:val="24"/>
      <w:lang w:val="en-GB" w:eastAsia="en-US"/>
    </w:rPr>
  </w:style>
  <w:style w:type="character" w:styleId="HeaderChar" w:customStyle="1">
    <w:name w:val="Header Char"/>
    <w:link w:val="Header"/>
    <w:qFormat/>
    <w:rsid w:val="00d46e58"/>
    <w:rPr>
      <w:sz w:val="24"/>
      <w:szCs w:val="24"/>
      <w:lang w:val="en-GB" w:eastAsia="en-US"/>
    </w:rPr>
  </w:style>
  <w:style w:type="character" w:styleId="Heading1Char" w:customStyle="1">
    <w:name w:val="Heading 1 Char"/>
    <w:link w:val="Heading1"/>
    <w:qFormat/>
    <w:rsid w:val="00bc1992"/>
    <w:rPr>
      <w:rFonts w:ascii="Arial" w:hAnsi="Arial" w:cs="Arial"/>
      <w:b/>
      <w:bCs/>
      <w:szCs w:val="24"/>
      <w:lang w:eastAsia="en-US"/>
    </w:rPr>
  </w:style>
  <w:style w:type="character" w:styleId="BodyTextIndent3Char" w:customStyle="1">
    <w:name w:val="Body Text Indent 3 Char"/>
    <w:link w:val="BodyTextIndent3"/>
    <w:uiPriority w:val="99"/>
    <w:semiHidden/>
    <w:qFormat/>
    <w:rsid w:val="00bc1992"/>
    <w:rPr>
      <w:sz w:val="16"/>
      <w:szCs w:val="16"/>
      <w:lang w:val="en-GB" w:eastAsia="en-US"/>
    </w:rPr>
  </w:style>
  <w:style w:type="character" w:styleId="BalloonTextChar" w:customStyle="1">
    <w:name w:val="Balloon Text Char"/>
    <w:link w:val="BalloonText"/>
    <w:uiPriority w:val="99"/>
    <w:semiHidden/>
    <w:qFormat/>
    <w:rsid w:val="002232d9"/>
    <w:rPr>
      <w:rFonts w:ascii="Segoe UI" w:hAnsi="Segoe UI" w:cs="Segoe UI"/>
      <w:sz w:val="18"/>
      <w:szCs w:val="18"/>
      <w:lang w:val="en-GB" w:eastAsia="en-US"/>
    </w:rPr>
  </w:style>
  <w:style w:type="character" w:styleId="BodyTextChar" w:customStyle="1">
    <w:name w:val="Body Text Char"/>
    <w:semiHidden/>
    <w:qFormat/>
    <w:rsid w:val="00386b50"/>
    <w:rPr>
      <w:rFonts w:ascii="Arial" w:hAnsi="Arial" w:cs="Arial"/>
      <w:szCs w:val="24"/>
      <w:lang w:val="en-GB" w:eastAsia="en-US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BodyTextChar"/>
    <w:semiHidden/>
    <w:pPr/>
    <w:rPr>
      <w:rFonts w:ascii="Arial" w:hAnsi="Arial" w:cs="Arial"/>
      <w:sz w:val="20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>
      <w:sz w:val="20"/>
      <w:szCs w:val="20"/>
      <w:lang w:val="en-US"/>
    </w:rPr>
  </w:style>
  <w:style w:type="paragraph" w:styleId="BodyText2">
    <w:name w:val="Body Text 2"/>
    <w:basedOn w:val="Normal"/>
    <w:semiHidden/>
    <w:qFormat/>
    <w:pPr/>
    <w:rPr>
      <w:sz w:val="22"/>
      <w:lang w:val="hr-HR"/>
    </w:rPr>
  </w:style>
  <w:style w:type="paragraph" w:styleId="Envelopeaddress">
    <w:name w:val="envelope address"/>
    <w:basedOn w:val="Normal"/>
    <w:semiHidden/>
    <w:qFormat/>
    <w:pPr>
      <w:ind w:left="2880"/>
    </w:pPr>
    <w:rPr>
      <w:szCs w:val="20"/>
      <w:lang w:val="en-US"/>
    </w:rPr>
  </w:style>
  <w:style w:type="paragraph" w:styleId="BodyText3">
    <w:name w:val="Body Text 3"/>
    <w:basedOn w:val="Normal"/>
    <w:semiHidden/>
    <w:qFormat/>
    <w:pPr>
      <w:jc w:val="center"/>
    </w:pPr>
    <w:rPr>
      <w:rFonts w:ascii="Verdana" w:hAnsi="Verdana" w:cs="Arial"/>
      <w:b/>
      <w:bCs/>
      <w:sz w:val="20"/>
      <w:szCs w:val="20"/>
      <w:lang w:val="en-US"/>
    </w:rPr>
  </w:style>
  <w:style w:type="paragraph" w:styleId="BodyTextIndent">
    <w:name w:val="Body Text Indent"/>
    <w:basedOn w:val="Normal"/>
    <w:semiHidden/>
    <w:pPr>
      <w:ind w:left="426"/>
      <w:jc w:val="both"/>
    </w:pPr>
    <w:rPr>
      <w:rFonts w:ascii="Arial" w:hAnsi="Arial" w:cs="Arial"/>
      <w:bCs/>
      <w:sz w:val="20"/>
      <w:szCs w:val="20"/>
    </w:rPr>
  </w:style>
  <w:style w:type="paragraph" w:styleId="NoSpacing">
    <w:name w:val="No Spacing"/>
    <w:uiPriority w:val="1"/>
    <w:qFormat/>
    <w:rsid w:val="00d46e5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bs-BA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bc1992"/>
    <w:pPr>
      <w:spacing w:before="0"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32d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8eb"/>
    <w:pPr>
      <w:widowControl w:val="false"/>
      <w:ind w:hanging="248" w:left="359"/>
    </w:pPr>
    <w:rPr>
      <w:rFonts w:ascii="Arial" w:hAnsi="Arial" w:eastAsia="Arial" w:cs="Arial"/>
      <w:sz w:val="22"/>
      <w:szCs w:val="22"/>
      <w:lang w:val="hr-HR"/>
    </w:rPr>
  </w:style>
  <w:style w:type="paragraph" w:styleId="Default" w:customStyle="1">
    <w:name w:val="Default"/>
    <w:qFormat/>
    <w:rsid w:val="00a11ef7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bs-BA" w:eastAsia="bs-B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46e5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hp.ba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LibreOffice/7.6.4.1$Windows_x86 LibreOffice_project/e19e193f88cd6c0525a17fb7a176ed8e6a3e2aa1</Application>
  <AppVersion>15.0000</AppVersion>
  <Pages>3</Pages>
  <Words>1334</Words>
  <Characters>7629</Characters>
  <CharactersWithSpaces>9010</CharactersWithSpaces>
  <Paragraphs>51</Paragraphs>
  <Company>BH Posta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2024-06-27T06:35:00Z</dcterms:created>
  <dc:creator>edisdj</dc:creator>
  <dc:description/>
  <dc:language>bs-BA</dc:language>
  <cp:lastModifiedBy/>
  <cp:lastPrinted>2023-04-28T10:17:00Z</cp:lastPrinted>
  <dcterms:modified xsi:type="dcterms:W3CDTF">2024-07-15T12:23:57Z</dcterms:modified>
  <cp:revision>11</cp:revision>
  <dc:subject/>
  <dc:title>SEKTOR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