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C2" w:rsidRPr="005F47C2" w:rsidRDefault="00A936AE" w:rsidP="005F47C2">
      <w:pPr>
        <w:ind w:firstLine="708"/>
        <w:jc w:val="both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 xml:space="preserve">Na osnovu </w:t>
      </w:r>
      <w:r w:rsidRPr="00A936AE">
        <w:rPr>
          <w:rFonts w:ascii="Bookman Old Style" w:hAnsi="Bookman Old Style"/>
          <w:sz w:val="16"/>
          <w:szCs w:val="16"/>
        </w:rPr>
        <w:t xml:space="preserve">člana </w:t>
      </w:r>
      <w:r w:rsidRPr="00A936AE">
        <w:rPr>
          <w:rFonts w:ascii="Bookman Old Style" w:hAnsi="Bookman Old Style"/>
          <w:snapToGrid w:val="0"/>
          <w:sz w:val="16"/>
          <w:szCs w:val="16"/>
        </w:rPr>
        <w:t xml:space="preserve">47. Statuta  </w:t>
      </w:r>
      <w:r w:rsidRPr="00A936AE">
        <w:rPr>
          <w:rFonts w:ascii="Bookman Old Style" w:hAnsi="Bookman Old Style"/>
          <w:sz w:val="16"/>
          <w:szCs w:val="16"/>
        </w:rPr>
        <w:t xml:space="preserve">Javne zdravstveno-nastavne ustanove Dom zdravlja „Dr Mustafa Šehović“ Tuzla, a u vezi sa </w:t>
      </w:r>
      <w:r w:rsidRPr="00A936AE">
        <w:rPr>
          <w:rFonts w:ascii="Bookman Old Style" w:hAnsi="Bookman Old Style"/>
          <w:snapToGrid w:val="0"/>
          <w:sz w:val="16"/>
          <w:szCs w:val="16"/>
        </w:rPr>
        <w:t>članom 20 a. Zakona o radu („Službene novine Federacije BiH“, broj: 26/16 i 89/18), članova 4., 6.-17. Uredbe o postupku prijema u radni odnos u javnom sektoru u Tuzlanskom kantonu („Sl. novine Tuzlanskog kantona“, broj: 4/19, 4/20, 11/20 i 5/21.), te članova 13., 14. i 16.-29. Pravilnika o radu – I dio broj: 04-2315-1/2022. od 16.05.2022.godine i Pravilnika o radu – III dio (unutrašnja organizacija i sistematizacija radnih mjesta) broj: 04-5548-1/2022 od 24.10.2022.godine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5F47C2" w:rsidRPr="00A936AE">
        <w:rPr>
          <w:rFonts w:ascii="Bookman Old Style" w:hAnsi="Bookman Old Style"/>
          <w:snapToGrid w:val="0"/>
          <w:sz w:val="16"/>
          <w:szCs w:val="16"/>
        </w:rPr>
        <w:t xml:space="preserve">i Odluke o </w:t>
      </w:r>
      <w:r w:rsidR="005F47C2" w:rsidRPr="00A936AE">
        <w:rPr>
          <w:rFonts w:ascii="Bookman Old Style" w:hAnsi="Bookman Old Style"/>
          <w:sz w:val="16"/>
          <w:szCs w:val="16"/>
        </w:rPr>
        <w:t>utvrđivanju</w:t>
      </w:r>
      <w:r w:rsidR="005F47C2" w:rsidRPr="005F47C2">
        <w:rPr>
          <w:rFonts w:ascii="Bookman Old Style" w:hAnsi="Bookman Old Style"/>
          <w:sz w:val="16"/>
          <w:szCs w:val="16"/>
        </w:rPr>
        <w:t xml:space="preserve"> potrebe i raspisivanju Javnog oglasa za prijem radnika u radni odnos na neodređeno vrijeme</w:t>
      </w:r>
      <w:r w:rsidR="005F47C2" w:rsidRPr="005F47C2">
        <w:rPr>
          <w:rFonts w:ascii="Bookman Old Style" w:hAnsi="Bookman Old Style"/>
          <w:snapToGrid w:val="0"/>
          <w:sz w:val="16"/>
          <w:szCs w:val="16"/>
        </w:rPr>
        <w:t xml:space="preserve"> sa punim radnim vremenom uz obavezan probni rad</w:t>
      </w:r>
      <w:r w:rsidR="005F47C2" w:rsidRPr="005F47C2">
        <w:rPr>
          <w:rFonts w:ascii="Bookman Old Style" w:hAnsi="Bookman Old Style"/>
          <w:sz w:val="16"/>
          <w:szCs w:val="16"/>
        </w:rPr>
        <w:t xml:space="preserve"> </w:t>
      </w:r>
      <w:r w:rsidR="005F47C2" w:rsidRPr="005F47C2">
        <w:rPr>
          <w:rFonts w:ascii="Bookman Old Style" w:hAnsi="Bookman Old Style"/>
          <w:snapToGrid w:val="0"/>
          <w:sz w:val="16"/>
          <w:szCs w:val="16"/>
        </w:rPr>
        <w:t xml:space="preserve">broj: </w:t>
      </w:r>
      <w:r w:rsidR="005F47C2" w:rsidRPr="00517FCF">
        <w:rPr>
          <w:rFonts w:ascii="Bookman Old Style" w:hAnsi="Bookman Old Style"/>
          <w:snapToGrid w:val="0"/>
          <w:sz w:val="16"/>
          <w:szCs w:val="16"/>
        </w:rPr>
        <w:t>16-02-</w:t>
      </w:r>
      <w:r w:rsidR="00517FCF" w:rsidRPr="00517FCF">
        <w:rPr>
          <w:rFonts w:ascii="Bookman Old Style" w:hAnsi="Bookman Old Style"/>
          <w:snapToGrid w:val="0"/>
          <w:sz w:val="16"/>
          <w:szCs w:val="16"/>
        </w:rPr>
        <w:t>269</w:t>
      </w:r>
      <w:r w:rsidR="005F47C2" w:rsidRPr="00517FCF">
        <w:rPr>
          <w:rFonts w:ascii="Bookman Old Style" w:hAnsi="Bookman Old Style"/>
          <w:snapToGrid w:val="0"/>
          <w:sz w:val="16"/>
          <w:szCs w:val="16"/>
        </w:rPr>
        <w:t>-1/2</w:t>
      </w:r>
      <w:r w:rsidR="00517FCF">
        <w:rPr>
          <w:rFonts w:ascii="Bookman Old Style" w:hAnsi="Bookman Old Style"/>
          <w:snapToGrid w:val="0"/>
          <w:sz w:val="16"/>
          <w:szCs w:val="16"/>
        </w:rPr>
        <w:t>3</w:t>
      </w:r>
      <w:r w:rsidR="005F47C2" w:rsidRPr="008F5827">
        <w:rPr>
          <w:rFonts w:ascii="Bookman Old Style" w:hAnsi="Bookman Old Style"/>
          <w:snapToGrid w:val="0"/>
          <w:sz w:val="16"/>
          <w:szCs w:val="16"/>
        </w:rPr>
        <w:t xml:space="preserve"> od </w:t>
      </w:r>
      <w:r>
        <w:rPr>
          <w:rFonts w:ascii="Bookman Old Style" w:hAnsi="Bookman Old Style"/>
          <w:snapToGrid w:val="0"/>
          <w:sz w:val="16"/>
          <w:szCs w:val="16"/>
        </w:rPr>
        <w:t>16</w:t>
      </w:r>
      <w:r w:rsidR="005F47C2" w:rsidRPr="008F5827">
        <w:rPr>
          <w:rFonts w:ascii="Bookman Old Style" w:hAnsi="Bookman Old Style"/>
          <w:snapToGrid w:val="0"/>
          <w:sz w:val="16"/>
          <w:szCs w:val="16"/>
        </w:rPr>
        <w:t>.0</w:t>
      </w:r>
      <w:r>
        <w:rPr>
          <w:rFonts w:ascii="Bookman Old Style" w:hAnsi="Bookman Old Style"/>
          <w:snapToGrid w:val="0"/>
          <w:sz w:val="16"/>
          <w:szCs w:val="16"/>
        </w:rPr>
        <w:t>1</w:t>
      </w:r>
      <w:r w:rsidR="005F47C2" w:rsidRPr="008F5827">
        <w:rPr>
          <w:rFonts w:ascii="Bookman Old Style" w:hAnsi="Bookman Old Style"/>
          <w:snapToGrid w:val="0"/>
          <w:sz w:val="16"/>
          <w:szCs w:val="16"/>
        </w:rPr>
        <w:t>.202</w:t>
      </w:r>
      <w:r>
        <w:rPr>
          <w:rFonts w:ascii="Bookman Old Style" w:hAnsi="Bookman Old Style"/>
          <w:snapToGrid w:val="0"/>
          <w:sz w:val="16"/>
          <w:szCs w:val="16"/>
        </w:rPr>
        <w:t>3</w:t>
      </w:r>
      <w:r w:rsidR="005F47C2" w:rsidRPr="008F5827">
        <w:rPr>
          <w:rFonts w:ascii="Bookman Old Style" w:hAnsi="Bookman Old Style"/>
          <w:snapToGrid w:val="0"/>
          <w:sz w:val="16"/>
          <w:szCs w:val="16"/>
        </w:rPr>
        <w:t>.</w:t>
      </w:r>
      <w:r w:rsidR="005F47C2" w:rsidRPr="005F47C2">
        <w:rPr>
          <w:rFonts w:ascii="Bookman Old Style" w:hAnsi="Bookman Old Style"/>
          <w:snapToGrid w:val="0"/>
          <w:sz w:val="16"/>
          <w:szCs w:val="16"/>
        </w:rPr>
        <w:t xml:space="preserve"> godine, </w:t>
      </w:r>
      <w:r w:rsidR="00517FCF">
        <w:rPr>
          <w:rFonts w:ascii="Bookman Old Style" w:hAnsi="Bookman Old Style"/>
          <w:sz w:val="16"/>
          <w:szCs w:val="16"/>
        </w:rPr>
        <w:t>direktor Ustanove</w:t>
      </w:r>
      <w:r w:rsidR="005F47C2" w:rsidRPr="005F47C2">
        <w:rPr>
          <w:rFonts w:ascii="Bookman Old Style" w:hAnsi="Bookman Old Style"/>
          <w:sz w:val="16"/>
          <w:szCs w:val="16"/>
        </w:rPr>
        <w:t xml:space="preserve"> dana </w:t>
      </w:r>
      <w:r>
        <w:rPr>
          <w:rFonts w:ascii="Bookman Old Style" w:hAnsi="Bookman Old Style"/>
          <w:sz w:val="16"/>
          <w:szCs w:val="16"/>
        </w:rPr>
        <w:t>20</w:t>
      </w:r>
      <w:r w:rsidR="005F47C2">
        <w:rPr>
          <w:rFonts w:ascii="Bookman Old Style" w:hAnsi="Bookman Old Style"/>
          <w:sz w:val="16"/>
          <w:szCs w:val="16"/>
        </w:rPr>
        <w:t>.</w:t>
      </w:r>
      <w:r w:rsidR="005F47C2" w:rsidRPr="005F47C2">
        <w:rPr>
          <w:rFonts w:ascii="Bookman Old Style" w:hAnsi="Bookman Old Style"/>
          <w:sz w:val="16"/>
          <w:szCs w:val="16"/>
        </w:rPr>
        <w:t>0</w:t>
      </w:r>
      <w:r>
        <w:rPr>
          <w:rFonts w:ascii="Bookman Old Style" w:hAnsi="Bookman Old Style"/>
          <w:sz w:val="16"/>
          <w:szCs w:val="16"/>
        </w:rPr>
        <w:t>1</w:t>
      </w:r>
      <w:r w:rsidR="005F47C2" w:rsidRPr="005F47C2">
        <w:rPr>
          <w:rFonts w:ascii="Bookman Old Style" w:hAnsi="Bookman Old Style"/>
          <w:sz w:val="16"/>
          <w:szCs w:val="16"/>
        </w:rPr>
        <w:t>.202</w:t>
      </w:r>
      <w:r>
        <w:rPr>
          <w:rFonts w:ascii="Bookman Old Style" w:hAnsi="Bookman Old Style"/>
          <w:sz w:val="16"/>
          <w:szCs w:val="16"/>
        </w:rPr>
        <w:t>3</w:t>
      </w:r>
      <w:r w:rsidR="005F47C2" w:rsidRPr="005F47C2">
        <w:rPr>
          <w:rFonts w:ascii="Bookman Old Style" w:hAnsi="Bookman Old Style"/>
          <w:sz w:val="16"/>
          <w:szCs w:val="16"/>
        </w:rPr>
        <w:t xml:space="preserve">. godine, raspisuje  </w:t>
      </w:r>
    </w:p>
    <w:p w:rsidR="005F47C2" w:rsidRPr="005F47C2" w:rsidRDefault="005F47C2" w:rsidP="005F47C2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5F47C2" w:rsidRDefault="005F47C2" w:rsidP="00F87CFE">
      <w:pPr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F87CFE" w:rsidRPr="0091299B" w:rsidRDefault="00F87CFE" w:rsidP="00F87CFE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J A V N I  </w:t>
      </w:r>
      <w:r>
        <w:rPr>
          <w:rFonts w:ascii="Bookman Old Style" w:hAnsi="Bookman Old Style"/>
          <w:b/>
          <w:snapToGrid w:val="0"/>
          <w:sz w:val="18"/>
          <w:szCs w:val="18"/>
        </w:rPr>
        <w:t>O G L A S</w:t>
      </w:r>
    </w:p>
    <w:p w:rsidR="00F87CFE" w:rsidRPr="0091299B" w:rsidRDefault="00F87CFE" w:rsidP="00DB0832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 xml:space="preserve">za prijem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radnika </w:t>
      </w:r>
      <w:r w:rsidRPr="0091299B">
        <w:rPr>
          <w:rFonts w:ascii="Bookman Old Style" w:hAnsi="Bookman Old Style"/>
          <w:b/>
          <w:snapToGrid w:val="0"/>
          <w:sz w:val="18"/>
          <w:szCs w:val="18"/>
        </w:rPr>
        <w:t>u radni odnos na neodređeno vrijeme sa punim radnim vremenom</w:t>
      </w:r>
    </w:p>
    <w:p w:rsidR="00F87CFE" w:rsidRDefault="00F87CFE" w:rsidP="00DB0832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 w:rsidRPr="0091299B">
        <w:rPr>
          <w:rFonts w:ascii="Bookman Old Style" w:hAnsi="Bookman Old Style"/>
          <w:b/>
          <w:snapToGrid w:val="0"/>
          <w:sz w:val="18"/>
          <w:szCs w:val="18"/>
        </w:rPr>
        <w:t>uz obavezan probni rad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 u trajanju od 30 dana </w:t>
      </w:r>
    </w:p>
    <w:p w:rsidR="00F87CFE" w:rsidRDefault="00F87CFE" w:rsidP="00F87CFE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B51D41" w:rsidRPr="0091299B" w:rsidRDefault="00B51D41" w:rsidP="00F87CFE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A936AE" w:rsidRPr="00A936AE" w:rsidRDefault="00A936AE" w:rsidP="00517FCF">
      <w:pPr>
        <w:pStyle w:val="ListParagraph"/>
        <w:widowControl w:val="0"/>
        <w:numPr>
          <w:ilvl w:val="0"/>
          <w:numId w:val="16"/>
        </w:numPr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>Medicinska sestra-tehničar u timu porodične medicine</w:t>
      </w:r>
    </w:p>
    <w:p w:rsidR="00A936AE" w:rsidRPr="00A936AE" w:rsidRDefault="00A936AE" w:rsidP="00517FCF">
      <w:pPr>
        <w:pStyle w:val="ListParagraph"/>
        <w:widowControl w:val="0"/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>Odjeljenje u sjedištu sa ambulantama - Služba opšte-porodične medicine</w:t>
      </w:r>
      <w:r w:rsidRPr="00A936AE">
        <w:rPr>
          <w:rFonts w:ascii="Bookman Old Style" w:hAnsi="Bookman Old Style"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ab/>
      </w:r>
      <w:r w:rsidRPr="00A936AE">
        <w:rPr>
          <w:rFonts w:ascii="Bookman Old Style" w:hAnsi="Bookman Old Style"/>
          <w:snapToGrid w:val="0"/>
          <w:sz w:val="16"/>
          <w:szCs w:val="16"/>
        </w:rPr>
        <w:t>7 izvršilaca</w:t>
      </w:r>
    </w:p>
    <w:p w:rsidR="00A936AE" w:rsidRPr="00B23643" w:rsidRDefault="00A936AE" w:rsidP="00517FCF">
      <w:pPr>
        <w:widowControl w:val="0"/>
        <w:rPr>
          <w:rFonts w:ascii="Bookman Old Style" w:hAnsi="Bookman Old Style"/>
          <w:snapToGrid w:val="0"/>
          <w:sz w:val="6"/>
          <w:szCs w:val="6"/>
        </w:rPr>
      </w:pPr>
    </w:p>
    <w:p w:rsidR="00A936AE" w:rsidRPr="00A936AE" w:rsidRDefault="00A936AE" w:rsidP="00517FCF">
      <w:pPr>
        <w:pStyle w:val="ListParagraph"/>
        <w:widowControl w:val="0"/>
        <w:numPr>
          <w:ilvl w:val="0"/>
          <w:numId w:val="16"/>
        </w:numPr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>Medicinska sestra-tehničar za zdravstvenu njegu u zajednici i vanbolničku palijativnu njegu</w:t>
      </w:r>
    </w:p>
    <w:p w:rsidR="00A936AE" w:rsidRPr="00A936AE" w:rsidRDefault="00A936AE" w:rsidP="00517FCF">
      <w:pPr>
        <w:pStyle w:val="ListParagraph"/>
        <w:widowControl w:val="0"/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 xml:space="preserve">– zdravstvena njega u kući -  Odjeljenje za zdravstvenu njegu u zajednici i vanbolničku </w:t>
      </w:r>
    </w:p>
    <w:p w:rsidR="00A936AE" w:rsidRPr="00A936AE" w:rsidRDefault="00A936AE" w:rsidP="00517FCF">
      <w:pPr>
        <w:pStyle w:val="ListParagraph"/>
        <w:widowControl w:val="0"/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>palijativnu njegu - Služba opšte-porodične medicine</w:t>
      </w:r>
      <w:r w:rsidRPr="00A936AE">
        <w:rPr>
          <w:rFonts w:ascii="Bookman Old Style" w:hAnsi="Bookman Old Style"/>
          <w:snapToGrid w:val="0"/>
          <w:sz w:val="16"/>
          <w:szCs w:val="16"/>
        </w:rPr>
        <w:tab/>
      </w:r>
      <w:r w:rsidRPr="00A936AE">
        <w:rPr>
          <w:rFonts w:ascii="Bookman Old Style" w:hAnsi="Bookman Old Style"/>
          <w:snapToGrid w:val="0"/>
          <w:sz w:val="16"/>
          <w:szCs w:val="16"/>
        </w:rPr>
        <w:tab/>
        <w:t xml:space="preserve">     </w:t>
      </w:r>
      <w:r w:rsidRPr="00A936AE">
        <w:rPr>
          <w:rFonts w:ascii="Bookman Old Style" w:hAnsi="Bookman Old Style"/>
          <w:snapToGrid w:val="0"/>
          <w:sz w:val="16"/>
          <w:szCs w:val="16"/>
        </w:rPr>
        <w:tab/>
      </w:r>
      <w:r w:rsidRPr="00A936AE">
        <w:rPr>
          <w:rFonts w:ascii="Bookman Old Style" w:hAnsi="Bookman Old Style"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ab/>
      </w:r>
      <w:r w:rsidRPr="00A936AE">
        <w:rPr>
          <w:rFonts w:ascii="Bookman Old Style" w:hAnsi="Bookman Old Style"/>
          <w:snapToGrid w:val="0"/>
          <w:sz w:val="16"/>
          <w:szCs w:val="16"/>
        </w:rPr>
        <w:t>2 izvršioca</w:t>
      </w:r>
    </w:p>
    <w:p w:rsidR="00A936AE" w:rsidRPr="00B23643" w:rsidRDefault="00A936AE" w:rsidP="00517FCF">
      <w:pPr>
        <w:pStyle w:val="ListParagraph"/>
        <w:widowControl w:val="0"/>
        <w:ind w:left="0"/>
        <w:rPr>
          <w:rFonts w:ascii="Bookman Old Style" w:hAnsi="Bookman Old Style"/>
          <w:snapToGrid w:val="0"/>
          <w:sz w:val="6"/>
          <w:szCs w:val="6"/>
        </w:rPr>
      </w:pPr>
    </w:p>
    <w:p w:rsidR="00A936AE" w:rsidRPr="00A936AE" w:rsidRDefault="00A936AE" w:rsidP="00517FCF">
      <w:pPr>
        <w:pStyle w:val="ListParagraph"/>
        <w:widowControl w:val="0"/>
        <w:numPr>
          <w:ilvl w:val="0"/>
          <w:numId w:val="16"/>
        </w:numPr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 xml:space="preserve">Laboratorijski tehničar </w:t>
      </w:r>
    </w:p>
    <w:p w:rsidR="00A936AE" w:rsidRPr="00A936AE" w:rsidRDefault="00A936AE" w:rsidP="00517FCF">
      <w:pPr>
        <w:pStyle w:val="ListParagraph"/>
        <w:widowControl w:val="0"/>
        <w:ind w:left="360"/>
        <w:rPr>
          <w:rFonts w:ascii="Bookman Old Style" w:hAnsi="Bookman Old Style"/>
          <w:snapToGrid w:val="0"/>
          <w:sz w:val="16"/>
          <w:szCs w:val="16"/>
        </w:rPr>
      </w:pPr>
      <w:r w:rsidRPr="00A936AE">
        <w:rPr>
          <w:rFonts w:ascii="Bookman Old Style" w:hAnsi="Bookman Old Style"/>
          <w:snapToGrid w:val="0"/>
          <w:sz w:val="16"/>
          <w:szCs w:val="16"/>
        </w:rPr>
        <w:t>Odjeljenje:Biohemijsko-hematološki laboratorij  - Služba medicinske dijagnostike</w:t>
      </w:r>
      <w:r w:rsidRPr="00A936AE">
        <w:rPr>
          <w:rFonts w:ascii="Bookman Old Style" w:hAnsi="Bookman Old Style"/>
          <w:snapToGrid w:val="0"/>
          <w:sz w:val="16"/>
          <w:szCs w:val="16"/>
        </w:rPr>
        <w:tab/>
      </w:r>
      <w:r>
        <w:rPr>
          <w:rFonts w:ascii="Bookman Old Style" w:hAnsi="Bookman Old Style"/>
          <w:snapToGrid w:val="0"/>
          <w:sz w:val="16"/>
          <w:szCs w:val="16"/>
        </w:rPr>
        <w:tab/>
      </w:r>
      <w:r w:rsidRPr="00A936AE">
        <w:rPr>
          <w:rFonts w:ascii="Bookman Old Style" w:hAnsi="Bookman Old Style"/>
          <w:snapToGrid w:val="0"/>
          <w:sz w:val="16"/>
          <w:szCs w:val="16"/>
        </w:rPr>
        <w:t>1 izvršilac</w:t>
      </w:r>
    </w:p>
    <w:p w:rsidR="00F87CFE" w:rsidRPr="005F47C2" w:rsidRDefault="00F87CFE" w:rsidP="005F47C2">
      <w:pPr>
        <w:pStyle w:val="ListParagraph"/>
        <w:widowControl w:val="0"/>
        <w:ind w:left="0"/>
        <w:rPr>
          <w:rFonts w:ascii="Bookman Old Style" w:hAnsi="Bookman Old Style"/>
          <w:snapToGrid w:val="0"/>
          <w:sz w:val="16"/>
          <w:szCs w:val="16"/>
        </w:rPr>
      </w:pPr>
    </w:p>
    <w:p w:rsidR="00F87CFE" w:rsidRPr="005F47C2" w:rsidRDefault="00F87CFE" w:rsidP="00F87CF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1. </w:t>
      </w:r>
    </w:p>
    <w:p w:rsidR="00A936AE" w:rsidRPr="00A936AE" w:rsidRDefault="00F87CFE" w:rsidP="00A936AE">
      <w:pPr>
        <w:jc w:val="both"/>
        <w:rPr>
          <w:rFonts w:ascii="Bookman Old Style" w:hAnsi="Bookman Old Style"/>
          <w:sz w:val="16"/>
          <w:szCs w:val="16"/>
        </w:rPr>
      </w:pPr>
      <w:r w:rsidRPr="00A936AE">
        <w:rPr>
          <w:rFonts w:ascii="Bookman Old Style" w:hAnsi="Bookman Old Style"/>
          <w:sz w:val="16"/>
          <w:szCs w:val="16"/>
        </w:rPr>
        <w:t xml:space="preserve">Vrši </w:t>
      </w:r>
      <w:r w:rsidR="00A936AE" w:rsidRPr="00A936AE">
        <w:rPr>
          <w:rFonts w:ascii="Bookman Old Style" w:hAnsi="Bookman Old Style"/>
          <w:sz w:val="16"/>
          <w:szCs w:val="16"/>
        </w:rPr>
        <w:t>organizovanje i koordiniranje rada medicinskih sestara-tehničara u dogovoru sa odgovornim medicinskim sestrama-tehničarima odjeljenja, dispanzera, centara; - davanje uputstava i naloga za rad medicinskim sestrama-tehničarima i ostalom nemedicinskom osoblju i kontrola njihovog rada; - nadzor nad stručnim radom i odgovornost za stručni rad; - kontrola provođenja mjera zaštite na radu i zaštite od požara; - kontrola trebovanja i potrošnje lijekova, trebovanja i potrošnje ostalog materijala; -  učestvovanje u postupku planiranja i obezbjeđenja potrebnog broja radnika medicinskih sestara-tehničara i radnika nemedicinskog usmjerenja; - kontrola ispravnosti vođenja medicinske i druge dokumentacije; - izrada potrebnih izvještaja i analiza; - učestvovanje u izradi kućnog reda i kontrola provođenja istog; - koordinacija rada sa glavnom medicinskom sestrom-tehničarem Ustanove i ostalim glavnim medicinskim sestrama-tehničarima drugih organizacionih cjelina; - odgovornost za organizaciju rada sestrinstva Službe i materijalno zaduženje; - učestvovanje u radu Stručnog kolegija glavnih medicinskih sestara-tehničara; - uspostavljanje saradnje sa školama, socijalnim ustanovama, mjesnim zajednicama i drugim institucijama u provođenju programa preventivno-promotivnih aktivnosti;</w:t>
      </w:r>
      <w:r w:rsidR="00A936AE" w:rsidRPr="00A936AE">
        <w:rPr>
          <w:rFonts w:ascii="Bookman Old Style" w:hAnsi="Bookman Old Style"/>
          <w:b/>
          <w:sz w:val="16"/>
          <w:szCs w:val="16"/>
        </w:rPr>
        <w:t xml:space="preserve"> </w:t>
      </w:r>
      <w:r w:rsidR="00A936AE" w:rsidRPr="00A936AE">
        <w:rPr>
          <w:rFonts w:ascii="Bookman Old Style" w:hAnsi="Bookman Old Style"/>
          <w:sz w:val="16"/>
          <w:szCs w:val="16"/>
        </w:rPr>
        <w:t>- rad u intervenciji; - zakazivanje redovnih i kontrolnih pregleda pacijenata; - rad na kartoteci; - pružanje informacija pacijentima; - individualna zdravstvena edukacija pacijenta, grupe pacijenata i rad u z</w:t>
      </w:r>
      <w:r w:rsidR="00454B80">
        <w:rPr>
          <w:rFonts w:ascii="Bookman Old Style" w:hAnsi="Bookman Old Style"/>
          <w:sz w:val="16"/>
          <w:szCs w:val="16"/>
        </w:rPr>
        <w:t>ajednici; - r</w:t>
      </w:r>
      <w:r w:rsidR="00454B80" w:rsidRPr="00AC5B28">
        <w:rPr>
          <w:rFonts w:ascii="Bookman Old Style" w:hAnsi="Bookman Old Style"/>
          <w:sz w:val="16"/>
          <w:szCs w:val="16"/>
        </w:rPr>
        <w:t>ad na poboljšanju i mjerenju kvaliteta prema planu održavanja i poboljšanja sistema kvaliteta i sigurnosti, te mjerenje kvaliteta kliničkog rada (kliničke revizije, indikatori).</w:t>
      </w:r>
    </w:p>
    <w:p w:rsidR="00CD7F42" w:rsidRDefault="00CD7F42" w:rsidP="00F87CF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87CFE" w:rsidRPr="005F47C2" w:rsidRDefault="00F87CFE" w:rsidP="00F87CFE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2. </w:t>
      </w:r>
    </w:p>
    <w:p w:rsidR="00A936AE" w:rsidRPr="00A936AE" w:rsidRDefault="00A936AE" w:rsidP="00A936AE">
      <w:pPr>
        <w:jc w:val="both"/>
        <w:rPr>
          <w:rFonts w:ascii="Bookman Old Style" w:hAnsi="Bookman Old Style"/>
          <w:sz w:val="16"/>
          <w:szCs w:val="16"/>
        </w:rPr>
      </w:pPr>
      <w:r w:rsidRPr="00A936AE">
        <w:rPr>
          <w:rFonts w:ascii="Bookman Old Style" w:hAnsi="Bookman Old Style"/>
          <w:sz w:val="16"/>
          <w:szCs w:val="16"/>
        </w:rPr>
        <w:t>Administrativni poslovi kod prijema pacijenata; - formiranje medicinske dokumentacije; - upoznavanje pacijenata sa kućnim redom; - provođenje mjera zaštite na radu i mjera zaštite od požara; - prijavljivanje kvarova i pričinjene štete; - vođenje potrebnih evidencija; - pravilno naplaćivanje usluga;</w:t>
      </w:r>
      <w:r w:rsidRPr="00A936AE">
        <w:rPr>
          <w:rFonts w:ascii="Bookman Old Style" w:hAnsi="Bookman Old Style"/>
          <w:b/>
          <w:sz w:val="16"/>
          <w:szCs w:val="16"/>
        </w:rPr>
        <w:t xml:space="preserve"> </w:t>
      </w:r>
      <w:r w:rsidRPr="00A936AE">
        <w:rPr>
          <w:rFonts w:ascii="Bookman Old Style" w:hAnsi="Bookman Old Style"/>
          <w:sz w:val="16"/>
          <w:szCs w:val="16"/>
        </w:rPr>
        <w:t>- kompletna njega nepokretnog i teško pokretnog bolesnika; - prevencija komplikacija dugotrajnog ležanja (dekubitus, pneumonija, tromboza, kontrakture); - aktivno i pasivno razgibavanje; - priprema i primjena peroralne i lokalne terapije (kapi, masti, klizma, O</w:t>
      </w:r>
      <w:r w:rsidRPr="00A936AE">
        <w:rPr>
          <w:rFonts w:ascii="Bookman Old Style" w:hAnsi="Bookman Old Style"/>
          <w:sz w:val="16"/>
          <w:szCs w:val="16"/>
          <w:vertAlign w:val="subscript"/>
        </w:rPr>
        <w:t>2</w:t>
      </w:r>
      <w:r w:rsidRPr="00A936AE">
        <w:rPr>
          <w:rFonts w:ascii="Bookman Old Style" w:hAnsi="Bookman Old Style"/>
          <w:sz w:val="16"/>
          <w:szCs w:val="16"/>
        </w:rPr>
        <w:t>,); - uzimanje dijagnostičkog materijala kod nepokretnih bolesnika; - toaleta i previjanje rana (ulcus cruris, dekubitus, gangrena postoperativne rane, opekotine, tumori i infiltrati); - primjena terapije kod terminalnog bolesnika (po mogućnosti infuzijske otopine uz prisustvo izabranog liječnika); - toaleta stoma (kanila, anus preter, uro-i sisto-stoma); - hranjenje bolesnika na usta ili putem postavljene sonde; - kateterizacija mokraćnog mjehura; - mjerenje i registracija vitalnih funkcija; - poduka pacijenta i porodice za samozbrinjavanje; - prijavljivanje nus pojava na sve vrste lijekova u skladu sa</w:t>
      </w:r>
      <w:r w:rsidR="00454B80">
        <w:rPr>
          <w:rFonts w:ascii="Bookman Old Style" w:hAnsi="Bookman Old Style"/>
          <w:sz w:val="16"/>
          <w:szCs w:val="16"/>
        </w:rPr>
        <w:t xml:space="preserve"> zakonom i  podzakonskim aktima; - r</w:t>
      </w:r>
      <w:r w:rsidR="00454B80" w:rsidRPr="00AC5B28">
        <w:rPr>
          <w:rFonts w:ascii="Bookman Old Style" w:hAnsi="Bookman Old Style"/>
          <w:sz w:val="16"/>
          <w:szCs w:val="16"/>
        </w:rPr>
        <w:t>ad na poboljšanju i mjerenju kvaliteta prema planu održavanja i poboljšanja sistema kvaliteta i sigurnosti, te mjerenje kvaliteta kliničkog rada (kliničke revizije, indikatori).</w:t>
      </w:r>
    </w:p>
    <w:p w:rsidR="00F87CFE" w:rsidRPr="005F47C2" w:rsidRDefault="00F87CFE" w:rsidP="00F87CFE">
      <w:pPr>
        <w:jc w:val="both"/>
        <w:rPr>
          <w:rFonts w:ascii="Bookman Old Style" w:hAnsi="Bookman Old Style"/>
          <w:sz w:val="16"/>
          <w:szCs w:val="16"/>
        </w:rPr>
      </w:pPr>
    </w:p>
    <w:p w:rsidR="00B23643" w:rsidRPr="005F47C2" w:rsidRDefault="00B23643" w:rsidP="00B23643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Kratak opis poslova pod rednim brojem </w:t>
      </w:r>
      <w:r>
        <w:rPr>
          <w:rFonts w:ascii="Bookman Old Style" w:hAnsi="Bookman Old Style"/>
          <w:b/>
          <w:snapToGrid w:val="0"/>
          <w:sz w:val="16"/>
          <w:szCs w:val="16"/>
        </w:rPr>
        <w:t>3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. </w:t>
      </w:r>
    </w:p>
    <w:p w:rsidR="00454B80" w:rsidRPr="00AC5B28" w:rsidRDefault="00B23643" w:rsidP="00454B80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Učestvuje</w:t>
      </w:r>
      <w:r w:rsidRPr="00B23643">
        <w:rPr>
          <w:rFonts w:ascii="Bookman Old Style" w:hAnsi="Bookman Old Style"/>
          <w:sz w:val="16"/>
          <w:szCs w:val="16"/>
        </w:rPr>
        <w:t xml:space="preserve"> u obezbjeđivanju uslova za rad u saradnji sa odgovornim laboratorijskim tehničarem Odjeljenja</w:t>
      </w:r>
      <w:r>
        <w:rPr>
          <w:rFonts w:ascii="Bookman Old Style" w:hAnsi="Bookman Old Style"/>
          <w:sz w:val="16"/>
          <w:szCs w:val="16"/>
        </w:rPr>
        <w:t>;</w:t>
      </w:r>
      <w:r w:rsidRPr="00B23643">
        <w:rPr>
          <w:rFonts w:ascii="Bookman Old Style" w:hAnsi="Bookman Old Style"/>
          <w:sz w:val="16"/>
          <w:szCs w:val="16"/>
          <w:lang w:val="bs-Latn-BA"/>
        </w:rPr>
        <w:t xml:space="preserve"> - mora poznavati i pridržavati se tekućeg procesa rada u Odjeljenju; -  poznavanje korištenja vacuum sistema za vađenje krvi; - vrši uzimanje venske i kapilarne krvi kod djece i odraslih u za to predviđenim prostorima Odjeljenja; - prima materijal za laboratorijske pretrage i vrši njegovo evidentiranje i razvrstavanje po vrstama traženih pretraga;  - vrši obradu biološkog materijala centrifugiranjem i odvajanje seruma i plazme na propisani način; - ovladavanje tehnikama i rukovanje aparatima i instrumentima za analize svog domena; - Vrši evidentiranje rezultata u protokol; - priprema uzorke za rad na automatima; - sudjeluje u kontroli kvaliteta rada po nalogu šefa; - učestvuje u svim poslovima iz djelokruga kontinuiranog rada; - prima i radi hitne analize; - odgovoran je za ispravnost aparata i instrumenata sa kojim radi i urednost radnog mjesta; - odgovara i brine o urednosti prostorije u kojoj radi kao i o svim potrebnim količinama laboratorijskog materijala kojeg u procesu rada koristi; - može biti raspoređen na sve poslove u okviru svoje stručne spreme; - po potrebi radi i poslove prijema pacijenata i izdavanja nalaza; - poznavanje rada na računaru i korištenje LIS-a</w:t>
      </w:r>
      <w:r w:rsidR="00454B80">
        <w:rPr>
          <w:rFonts w:ascii="Bookman Old Style" w:hAnsi="Bookman Old Style"/>
          <w:sz w:val="16"/>
          <w:szCs w:val="16"/>
          <w:lang w:val="bs-Latn-BA"/>
        </w:rPr>
        <w:t xml:space="preserve">; </w:t>
      </w:r>
      <w:r w:rsidR="00454B80">
        <w:rPr>
          <w:rFonts w:ascii="Bookman Old Style" w:hAnsi="Bookman Old Style"/>
          <w:sz w:val="16"/>
          <w:szCs w:val="16"/>
        </w:rPr>
        <w:t>- r</w:t>
      </w:r>
      <w:r w:rsidR="00454B80" w:rsidRPr="00AC5B28">
        <w:rPr>
          <w:rFonts w:ascii="Bookman Old Style" w:hAnsi="Bookman Old Style"/>
          <w:sz w:val="16"/>
          <w:szCs w:val="16"/>
        </w:rPr>
        <w:t>ad na poboljšanju i mjerenju kvaliteta prema planu održavanja i poboljšanja sistema kvaliteta i sigurnosti, te mjerenje kvaliteta kliničkog rada (kliničke revizije, indikatori).</w:t>
      </w:r>
    </w:p>
    <w:p w:rsidR="00B23643" w:rsidRDefault="00B23643" w:rsidP="00F87CF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87CFE" w:rsidRPr="005F47C2" w:rsidRDefault="00F87CFE" w:rsidP="00F87CFE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Kandidati treba da ispunjavaju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opšte</w:t>
      </w:r>
      <w:r w:rsidR="00093894">
        <w:rPr>
          <w:rFonts w:ascii="Bookman Old Style" w:hAnsi="Bookman Old Style"/>
          <w:b/>
          <w:snapToGrid w:val="0"/>
          <w:sz w:val="16"/>
          <w:szCs w:val="16"/>
        </w:rPr>
        <w:t>,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posebne uslove</w:t>
      </w:r>
      <w:r w:rsidR="00093894">
        <w:rPr>
          <w:rFonts w:ascii="Bookman Old Style" w:hAnsi="Bookman Old Style"/>
          <w:b/>
          <w:snapToGrid w:val="0"/>
          <w:sz w:val="16"/>
          <w:szCs w:val="16"/>
        </w:rPr>
        <w:t xml:space="preserve"> i ostale posebne uslove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Javnog oglasa: </w:t>
      </w:r>
    </w:p>
    <w:p w:rsidR="00517FCF" w:rsidRDefault="00517FCF" w:rsidP="00517FCF">
      <w:pPr>
        <w:pStyle w:val="ListParagraph"/>
        <w:widowControl w:val="0"/>
        <w:spacing w:line="360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b/>
          <w:snapToGrid w:val="0"/>
          <w:sz w:val="16"/>
          <w:szCs w:val="16"/>
        </w:rPr>
        <w:t>Za poziciju pod rednim brojem: 1., 2. i 3.</w:t>
      </w:r>
    </w:p>
    <w:p w:rsidR="00F87CFE" w:rsidRPr="005F47C2" w:rsidRDefault="00F87CFE" w:rsidP="00F87CFE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Opšti uslovi: </w:t>
      </w:r>
    </w:p>
    <w:p w:rsidR="00F87CFE" w:rsidRPr="005F47C2" w:rsidRDefault="00F87CFE" w:rsidP="00F87CFE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državljani Bosne i Hercegovine</w:t>
      </w:r>
    </w:p>
    <w:p w:rsidR="00F87CFE" w:rsidRPr="005F47C2" w:rsidRDefault="00F87CFE" w:rsidP="00F87CFE">
      <w:pPr>
        <w:pStyle w:val="ListParagraph"/>
        <w:widowControl w:val="0"/>
        <w:numPr>
          <w:ilvl w:val="0"/>
          <w:numId w:val="2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da su stariji od 18 godina</w:t>
      </w:r>
    </w:p>
    <w:p w:rsidR="00AC5B28" w:rsidRPr="00AC5B28" w:rsidRDefault="00F87CFE" w:rsidP="00AC5B28">
      <w:pPr>
        <w:pStyle w:val="ListParagraph"/>
        <w:widowControl w:val="0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da su zdravstveno sposobni za poslove za koje se kandiduju  </w:t>
      </w:r>
    </w:p>
    <w:p w:rsidR="00AC5B28" w:rsidRPr="00AC5B28" w:rsidRDefault="00AC5B28" w:rsidP="00AC5B28">
      <w:pPr>
        <w:pStyle w:val="ListParagraph"/>
        <w:widowControl w:val="0"/>
        <w:spacing w:line="360" w:lineRule="auto"/>
        <w:ind w:left="36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454B80" w:rsidRDefault="00454B80" w:rsidP="00086A1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086A14" w:rsidRDefault="00086A14" w:rsidP="00086A1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1.</w:t>
      </w:r>
    </w:p>
    <w:p w:rsidR="00AC5B28" w:rsidRPr="00AC5B28" w:rsidRDefault="00AC5B28" w:rsidP="00086A1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F87CFE" w:rsidRPr="005F47C2" w:rsidRDefault="00F87CFE" w:rsidP="00AC5B28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Potrebno zvanje-zanimanje, </w:t>
      </w:r>
      <w:r w:rsidR="00DE439C">
        <w:rPr>
          <w:rFonts w:ascii="Bookman Old Style" w:hAnsi="Bookman Old Style"/>
          <w:b/>
          <w:snapToGrid w:val="0"/>
          <w:sz w:val="16"/>
          <w:szCs w:val="16"/>
        </w:rPr>
        <w:t xml:space="preserve">smjer/stepen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stručn</w:t>
      </w:r>
      <w:r w:rsidR="00DE439C">
        <w:rPr>
          <w:rFonts w:ascii="Bookman Old Style" w:hAnsi="Bookman Old Style"/>
          <w:b/>
          <w:snapToGrid w:val="0"/>
          <w:sz w:val="16"/>
          <w:szCs w:val="16"/>
        </w:rPr>
        <w:t>e spreme/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radno iskustvo:</w:t>
      </w:r>
    </w:p>
    <w:p w:rsidR="00F458F4" w:rsidRDefault="00F87CFE" w:rsidP="00F87CFE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F458F4">
        <w:rPr>
          <w:rFonts w:ascii="Bookman Old Style" w:hAnsi="Bookman Old Style"/>
          <w:snapToGrid w:val="0"/>
          <w:sz w:val="16"/>
          <w:szCs w:val="16"/>
        </w:rPr>
        <w:t>stručno zvanje, zanimanje</w:t>
      </w:r>
      <w:r w:rsidR="00F458F4" w:rsidRPr="00F458F4">
        <w:rPr>
          <w:rFonts w:ascii="Bookman Old Style" w:hAnsi="Bookman Old Style"/>
          <w:snapToGrid w:val="0"/>
          <w:sz w:val="16"/>
          <w:szCs w:val="16"/>
        </w:rPr>
        <w:t>, smjer</w:t>
      </w:r>
      <w:r w:rsidRPr="00F458F4">
        <w:rPr>
          <w:rFonts w:ascii="Bookman Old Style" w:hAnsi="Bookman Old Style"/>
          <w:snapToGrid w:val="0"/>
          <w:sz w:val="16"/>
          <w:szCs w:val="16"/>
        </w:rPr>
        <w:t>:</w:t>
      </w:r>
      <w:r w:rsidRPr="00F458F4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F458F4">
        <w:rPr>
          <w:rFonts w:ascii="Bookman Old Style" w:hAnsi="Bookman Old Style"/>
          <w:snapToGrid w:val="0"/>
          <w:sz w:val="16"/>
          <w:szCs w:val="16"/>
        </w:rPr>
        <w:t>zdravstveni tehničar</w:t>
      </w:r>
      <w:r w:rsidR="0024209F" w:rsidRPr="00F458F4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F87CFE" w:rsidRPr="00F458F4" w:rsidRDefault="00F87CFE" w:rsidP="00F87CFE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F458F4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F458F4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F458F4">
        <w:rPr>
          <w:rFonts w:ascii="Bookman Old Style" w:hAnsi="Bookman Old Style"/>
          <w:snapToGrid w:val="0"/>
          <w:sz w:val="16"/>
          <w:szCs w:val="16"/>
        </w:rPr>
        <w:t>SSS</w:t>
      </w:r>
      <w:r w:rsidR="00722C2E" w:rsidRPr="00F458F4"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0E2AEC" w:rsidRDefault="00F87CFE" w:rsidP="000E2AEC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6 mjeseci</w:t>
      </w:r>
      <w:r w:rsidR="000E2AEC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055997" w:rsidRPr="00055997" w:rsidRDefault="00055997" w:rsidP="00055997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055997">
        <w:rPr>
          <w:rFonts w:ascii="Bookman Old Style" w:hAnsi="Bookman Old Style"/>
          <w:snapToGrid w:val="0"/>
          <w:sz w:val="16"/>
          <w:szCs w:val="16"/>
        </w:rPr>
        <w:t>(u radno iskustvo u struci ubraja se i pripravnički staž uz priloženo odgovarajuće uvjerenje ili potvrdu sa naznakom perioda trajanja pripravničkog staža u trajanju od 6 (šest) mjeseci koju izdaje poslodavac kod kojeg je kandidat obavljao pripravnički staž ili nadležno Ministarstvo zdravstva)</w:t>
      </w:r>
    </w:p>
    <w:p w:rsidR="00055997" w:rsidRDefault="00055997" w:rsidP="00AC5B28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87CFE" w:rsidRPr="005F47C2" w:rsidRDefault="00F87CFE" w:rsidP="00AC5B28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F458F4" w:rsidRDefault="00F87CFE" w:rsidP="00722C2E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F458F4">
        <w:rPr>
          <w:rFonts w:ascii="Bookman Old Style" w:hAnsi="Bookman Old Style"/>
          <w:snapToGrid w:val="0"/>
          <w:sz w:val="16"/>
          <w:szCs w:val="16"/>
        </w:rPr>
        <w:t xml:space="preserve">Stručni ispit u stručnom zvanju koje se traži </w:t>
      </w:r>
      <w:r w:rsidR="00C54DC5" w:rsidRPr="00F458F4">
        <w:rPr>
          <w:rFonts w:ascii="Bookman Old Style" w:hAnsi="Bookman Old Style"/>
          <w:snapToGrid w:val="0"/>
          <w:sz w:val="16"/>
          <w:szCs w:val="16"/>
        </w:rPr>
        <w:t>Javnim oglasom</w:t>
      </w:r>
      <w:r w:rsidR="005F47C2" w:rsidRPr="00F458F4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093894" w:rsidRPr="00F458F4" w:rsidRDefault="00F87CFE" w:rsidP="00722C2E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F458F4">
        <w:rPr>
          <w:rFonts w:ascii="Bookman Old Style" w:hAnsi="Bookman Old Style"/>
          <w:snapToGrid w:val="0"/>
          <w:sz w:val="16"/>
          <w:szCs w:val="16"/>
        </w:rPr>
        <w:t xml:space="preserve">Važeća Licenca za samostalan rad izdata od nadležne </w:t>
      </w:r>
      <w:r w:rsidR="00093894" w:rsidRPr="00F458F4">
        <w:rPr>
          <w:rFonts w:ascii="Bookman Old Style" w:hAnsi="Bookman Old Style"/>
          <w:snapToGrid w:val="0"/>
          <w:sz w:val="16"/>
          <w:szCs w:val="16"/>
        </w:rPr>
        <w:t xml:space="preserve">Komore zdravstvenih tehničara </w:t>
      </w:r>
    </w:p>
    <w:p w:rsidR="0024209F" w:rsidRPr="005F47C2" w:rsidRDefault="0024209F" w:rsidP="0024209F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Poznavanje rada na računaru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AC5B28" w:rsidRPr="005F47C2" w:rsidRDefault="00AC5B28" w:rsidP="00093894">
      <w:pPr>
        <w:widowControl w:val="0"/>
        <w:spacing w:line="276" w:lineRule="auto"/>
        <w:ind w:firstLine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87CFE" w:rsidRPr="000E2AEC" w:rsidRDefault="00F87CFE" w:rsidP="00AC5B28">
      <w:pPr>
        <w:widowControl w:val="0"/>
        <w:spacing w:line="276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F87CFE" w:rsidRPr="005F47C2" w:rsidRDefault="00F87CFE" w:rsidP="00F87CFE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Edukacija iz porodične medicine </w:t>
      </w:r>
    </w:p>
    <w:p w:rsidR="00F87CFE" w:rsidRDefault="00F87CFE" w:rsidP="00F87CFE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(na Javni oglas se mogu javiti i kandidati koji ne posjeduju navedenu edukaciju, a na koju će biti upućeni u toku trajanja radnog odnosa u roku </w:t>
      </w:r>
      <w:r w:rsidR="0024209F">
        <w:rPr>
          <w:rFonts w:ascii="Bookman Old Style" w:hAnsi="Bookman Old Style"/>
          <w:snapToGrid w:val="0"/>
          <w:sz w:val="16"/>
          <w:szCs w:val="16"/>
        </w:rPr>
        <w:t>koji im odredi direktor Ustanove</w:t>
      </w:r>
      <w:r w:rsidRPr="005F47C2">
        <w:rPr>
          <w:rFonts w:ascii="Bookman Old Style" w:hAnsi="Bookman Old Style"/>
          <w:snapToGrid w:val="0"/>
          <w:sz w:val="16"/>
          <w:szCs w:val="16"/>
        </w:rPr>
        <w:t>, u skladu sa Planom i programom edukacija Ustanove)</w:t>
      </w:r>
    </w:p>
    <w:p w:rsidR="0024209F" w:rsidRPr="005F47C2" w:rsidRDefault="0024209F" w:rsidP="00F87CFE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086A14" w:rsidRDefault="00086A14" w:rsidP="00086A1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2.</w:t>
      </w:r>
    </w:p>
    <w:p w:rsidR="00AC5B28" w:rsidRPr="00AC5B28" w:rsidRDefault="00AC5B28" w:rsidP="00086A14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24209F" w:rsidRPr="0024209F" w:rsidRDefault="0024209F" w:rsidP="0024209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4209F">
        <w:rPr>
          <w:rFonts w:ascii="Bookman Old Style" w:hAnsi="Bookman Old Style"/>
          <w:b/>
          <w:snapToGrid w:val="0"/>
          <w:sz w:val="16"/>
          <w:szCs w:val="16"/>
        </w:rPr>
        <w:t>Potrebno zvanje-zanimanje, smjer/stepen stručne spreme/radno iskustvo:</w:t>
      </w:r>
    </w:p>
    <w:p w:rsidR="0024209F" w:rsidRPr="005F47C2" w:rsidRDefault="0088180B" w:rsidP="0024209F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stručno zvanje, zanimanje</w:t>
      </w:r>
      <w:r w:rsidR="00EE2D61">
        <w:rPr>
          <w:rFonts w:ascii="Bookman Old Style" w:hAnsi="Bookman Old Style"/>
          <w:snapToGrid w:val="0"/>
          <w:sz w:val="16"/>
          <w:szCs w:val="16"/>
        </w:rPr>
        <w:t>, smjer</w:t>
      </w:r>
      <w:r w:rsidR="0024209F" w:rsidRPr="005F47C2">
        <w:rPr>
          <w:rFonts w:ascii="Bookman Old Style" w:hAnsi="Bookman Old Style"/>
          <w:snapToGrid w:val="0"/>
          <w:sz w:val="16"/>
          <w:szCs w:val="16"/>
        </w:rPr>
        <w:t>:</w:t>
      </w:r>
      <w:r w:rsidR="0024209F"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24209F" w:rsidRPr="005F47C2">
        <w:rPr>
          <w:rFonts w:ascii="Bookman Old Style" w:hAnsi="Bookman Old Style"/>
          <w:snapToGrid w:val="0"/>
          <w:sz w:val="16"/>
          <w:szCs w:val="16"/>
        </w:rPr>
        <w:t>zdravstveni tehničar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24209F" w:rsidRPr="005F47C2" w:rsidRDefault="0024209F" w:rsidP="0024209F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24209F" w:rsidRDefault="0024209F" w:rsidP="0024209F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6 mjeseci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3F3F5A" w:rsidRDefault="009202FA" w:rsidP="0024209F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0E2AEC">
        <w:rPr>
          <w:rFonts w:ascii="Bookman Old Style" w:hAnsi="Bookman Old Style"/>
          <w:snapToGrid w:val="0"/>
          <w:sz w:val="16"/>
          <w:szCs w:val="16"/>
        </w:rPr>
        <w:t>(u radno iskustvo u struci u</w:t>
      </w:r>
      <w:r>
        <w:rPr>
          <w:rFonts w:ascii="Bookman Old Style" w:hAnsi="Bookman Old Style"/>
          <w:snapToGrid w:val="0"/>
          <w:sz w:val="16"/>
          <w:szCs w:val="16"/>
        </w:rPr>
        <w:t>braja se i</w:t>
      </w:r>
      <w:r w:rsidRPr="000E2AEC">
        <w:rPr>
          <w:rFonts w:ascii="Bookman Old Style" w:hAnsi="Bookman Old Style"/>
          <w:snapToGrid w:val="0"/>
          <w:sz w:val="16"/>
          <w:szCs w:val="16"/>
        </w:rPr>
        <w:t xml:space="preserve"> pripravnički staž uz priložen</w:t>
      </w:r>
      <w:r>
        <w:rPr>
          <w:rFonts w:ascii="Bookman Old Style" w:hAnsi="Bookman Old Style"/>
          <w:snapToGrid w:val="0"/>
          <w:sz w:val="16"/>
          <w:szCs w:val="16"/>
        </w:rPr>
        <w:t>o</w:t>
      </w:r>
      <w:r w:rsidRPr="000E2AEC">
        <w:rPr>
          <w:rFonts w:ascii="Bookman Old Style" w:hAnsi="Bookman Old Style"/>
          <w:snapToGrid w:val="0"/>
          <w:sz w:val="16"/>
          <w:szCs w:val="16"/>
        </w:rPr>
        <w:t xml:space="preserve"> odgovarajuće uvjerenje ili potvrdu sa naznakom perioda trajanja pripravničkog staža u trajanju od 6 (šest) mjeseci koju izdaje poslodavac kod kojeg je kandidat obavljao pripravnički staž</w:t>
      </w:r>
      <w:r>
        <w:rPr>
          <w:rFonts w:ascii="Bookman Old Style" w:hAnsi="Bookman Old Style"/>
          <w:snapToGrid w:val="0"/>
          <w:sz w:val="16"/>
          <w:szCs w:val="16"/>
        </w:rPr>
        <w:t xml:space="preserve"> ili nadležno Ministarstvo zdravstva</w:t>
      </w:r>
      <w:r w:rsidR="00055997">
        <w:rPr>
          <w:rFonts w:ascii="Bookman Old Style" w:hAnsi="Bookman Old Style"/>
          <w:snapToGrid w:val="0"/>
          <w:sz w:val="16"/>
          <w:szCs w:val="16"/>
        </w:rPr>
        <w:t>)</w:t>
      </w:r>
    </w:p>
    <w:p w:rsidR="003F3F5A" w:rsidRDefault="003F3F5A" w:rsidP="003F3F5A">
      <w:pPr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086A14" w:rsidRPr="005F47C2" w:rsidRDefault="00086A14" w:rsidP="00870E72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6E5B11" w:rsidRPr="005F47C2" w:rsidRDefault="006E5B11" w:rsidP="006E5B11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E5B11">
        <w:rPr>
          <w:rFonts w:ascii="Bookman Old Style" w:hAnsi="Bookman Old Style"/>
          <w:snapToGrid w:val="0"/>
          <w:sz w:val="16"/>
          <w:szCs w:val="16"/>
        </w:rPr>
        <w:t xml:space="preserve">Stručni ispit u stručnom zvanju koje se traži Javnim oglasom </w:t>
      </w:r>
    </w:p>
    <w:p w:rsidR="00055997" w:rsidRPr="006E5B11" w:rsidRDefault="00055997" w:rsidP="00055997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6E5B11">
        <w:rPr>
          <w:rFonts w:ascii="Bookman Old Style" w:hAnsi="Bookman Old Style"/>
          <w:snapToGrid w:val="0"/>
          <w:sz w:val="16"/>
          <w:szCs w:val="16"/>
        </w:rPr>
        <w:t xml:space="preserve">Važeća Licenca za samostalan rad izdata od nadležne Komore zdravstvenih tehničara </w:t>
      </w:r>
    </w:p>
    <w:p w:rsidR="00055997" w:rsidRPr="005F47C2" w:rsidRDefault="00055997" w:rsidP="00055997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Poznavanje rada na računaru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AC5B28" w:rsidRPr="00093894" w:rsidRDefault="00AC5B28" w:rsidP="00AC5B28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086A14" w:rsidRPr="005F47C2" w:rsidRDefault="00086A14" w:rsidP="00AC5B28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Ostali posebni uslovi: </w:t>
      </w:r>
    </w:p>
    <w:p w:rsidR="00055997" w:rsidRPr="005F47C2" w:rsidRDefault="00055997" w:rsidP="00055997">
      <w:pPr>
        <w:pStyle w:val="ListParagraph"/>
        <w:widowControl w:val="0"/>
        <w:numPr>
          <w:ilvl w:val="0"/>
          <w:numId w:val="1"/>
        </w:numPr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Edukacija iz porodične medicine</w:t>
      </w:r>
      <w:r>
        <w:rPr>
          <w:rFonts w:ascii="Bookman Old Style" w:hAnsi="Bookman Old Style"/>
          <w:snapToGrid w:val="0"/>
          <w:sz w:val="16"/>
          <w:szCs w:val="16"/>
        </w:rPr>
        <w:t>, dodatna edukacija polivalentnih patronažnih sestara u zajednici, stručna edukacija iz oblasti kateterizacije mokraćne bešike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055997" w:rsidRDefault="00055997" w:rsidP="00055997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(na Javni oglas se mogu javiti i kandidati koji ne posjeduju naveden</w:t>
      </w:r>
      <w:r>
        <w:rPr>
          <w:rFonts w:ascii="Bookman Old Style" w:hAnsi="Bookman Old Style"/>
          <w:snapToGrid w:val="0"/>
          <w:sz w:val="16"/>
          <w:szCs w:val="16"/>
        </w:rPr>
        <w:t>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edukacij</w:t>
      </w:r>
      <w:r>
        <w:rPr>
          <w:rFonts w:ascii="Bookman Old Style" w:hAnsi="Bookman Old Style"/>
          <w:snapToGrid w:val="0"/>
          <w:sz w:val="16"/>
          <w:szCs w:val="16"/>
        </w:rPr>
        <w:t>e, a na koje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će biti upućeni u toku trajanja radnog odnosa u roku </w:t>
      </w:r>
      <w:r>
        <w:rPr>
          <w:rFonts w:ascii="Bookman Old Style" w:hAnsi="Bookman Old Style"/>
          <w:snapToGrid w:val="0"/>
          <w:sz w:val="16"/>
          <w:szCs w:val="16"/>
        </w:rPr>
        <w:t>koji im odredi direktor Ustanove</w:t>
      </w:r>
      <w:r w:rsidRPr="005F47C2">
        <w:rPr>
          <w:rFonts w:ascii="Bookman Old Style" w:hAnsi="Bookman Old Style"/>
          <w:snapToGrid w:val="0"/>
          <w:sz w:val="16"/>
          <w:szCs w:val="16"/>
        </w:rPr>
        <w:t>, u skladu sa Planom i programom edukacija Ustanove)</w:t>
      </w:r>
    </w:p>
    <w:p w:rsidR="00E7337F" w:rsidRPr="005F47C2" w:rsidRDefault="00E7337F" w:rsidP="00E7337F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E7337F" w:rsidRDefault="00E7337F" w:rsidP="00E7337F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  <w:r>
        <w:rPr>
          <w:rFonts w:ascii="Bookman Old Style" w:hAnsi="Bookman Old Style"/>
          <w:b/>
          <w:snapToGrid w:val="0"/>
          <w:sz w:val="16"/>
          <w:szCs w:val="16"/>
          <w:u w:val="single"/>
        </w:rPr>
        <w:t>Za radno mjesto pod 3</w:t>
      </w:r>
      <w:r w:rsidRPr="00AC5B28">
        <w:rPr>
          <w:rFonts w:ascii="Bookman Old Style" w:hAnsi="Bookman Old Style"/>
          <w:b/>
          <w:snapToGrid w:val="0"/>
          <w:sz w:val="16"/>
          <w:szCs w:val="16"/>
          <w:u w:val="single"/>
        </w:rPr>
        <w:t>.</w:t>
      </w:r>
    </w:p>
    <w:p w:rsidR="00E7337F" w:rsidRPr="00AC5B28" w:rsidRDefault="00E7337F" w:rsidP="00E7337F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0"/>
          <w:szCs w:val="10"/>
          <w:u w:val="single"/>
        </w:rPr>
      </w:pPr>
    </w:p>
    <w:p w:rsidR="00E7337F" w:rsidRPr="0024209F" w:rsidRDefault="00E7337F" w:rsidP="00E7337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24209F">
        <w:rPr>
          <w:rFonts w:ascii="Bookman Old Style" w:hAnsi="Bookman Old Style"/>
          <w:b/>
          <w:snapToGrid w:val="0"/>
          <w:sz w:val="16"/>
          <w:szCs w:val="16"/>
        </w:rPr>
        <w:t>Potrebno zvanje-zanimanje, smjer/stepen stručne spreme/radno iskustvo:</w:t>
      </w:r>
    </w:p>
    <w:p w:rsidR="00E7337F" w:rsidRPr="005F47C2" w:rsidRDefault="00E7337F" w:rsidP="00E7337F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stručno zvanje, zanimanje</w:t>
      </w:r>
      <w:r w:rsidR="00683B3A">
        <w:rPr>
          <w:rFonts w:ascii="Bookman Old Style" w:hAnsi="Bookman Old Style"/>
          <w:snapToGrid w:val="0"/>
          <w:sz w:val="16"/>
          <w:szCs w:val="16"/>
        </w:rPr>
        <w:t>,smjer</w:t>
      </w:r>
      <w:r w:rsidRPr="005F47C2">
        <w:rPr>
          <w:rFonts w:ascii="Bookman Old Style" w:hAnsi="Bookman Old Style"/>
          <w:snapToGrid w:val="0"/>
          <w:sz w:val="16"/>
          <w:szCs w:val="16"/>
        </w:rPr>
        <w:t>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="00683B3A" w:rsidRPr="00683B3A">
        <w:rPr>
          <w:rFonts w:ascii="Bookman Old Style" w:hAnsi="Bookman Old Style"/>
          <w:snapToGrid w:val="0"/>
          <w:sz w:val="16"/>
          <w:szCs w:val="16"/>
        </w:rPr>
        <w:t>laboratorijs</w:t>
      </w:r>
      <w:r>
        <w:rPr>
          <w:rFonts w:ascii="Bookman Old Style" w:hAnsi="Bookman Old Style"/>
          <w:snapToGrid w:val="0"/>
          <w:sz w:val="16"/>
          <w:szCs w:val="16"/>
        </w:rPr>
        <w:t>ki tehničar</w:t>
      </w:r>
    </w:p>
    <w:p w:rsidR="00E7337F" w:rsidRPr="005F47C2" w:rsidRDefault="00E7337F" w:rsidP="00E7337F">
      <w:pPr>
        <w:pStyle w:val="ListParagraph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stepen stručne spreme: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SSS</w:t>
      </w:r>
      <w:r>
        <w:rPr>
          <w:rFonts w:ascii="Bookman Old Style" w:hAnsi="Bookman Old Style"/>
          <w:snapToGrid w:val="0"/>
          <w:sz w:val="16"/>
          <w:szCs w:val="16"/>
        </w:rPr>
        <w:t xml:space="preserve"> IV stepen</w:t>
      </w:r>
    </w:p>
    <w:p w:rsidR="00E7337F" w:rsidRDefault="00E7337F" w:rsidP="00E7337F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radno iskustvo u struci: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</w:t>
      </w:r>
      <w:r w:rsidRPr="005F47C2">
        <w:rPr>
          <w:rFonts w:ascii="Bookman Old Style" w:hAnsi="Bookman Old Style"/>
          <w:snapToGrid w:val="0"/>
          <w:sz w:val="16"/>
          <w:szCs w:val="16"/>
        </w:rPr>
        <w:t>6 mjeseci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E7337F" w:rsidRDefault="00E7337F" w:rsidP="00E7337F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0E2AEC">
        <w:rPr>
          <w:rFonts w:ascii="Bookman Old Style" w:hAnsi="Bookman Old Style"/>
          <w:snapToGrid w:val="0"/>
          <w:sz w:val="16"/>
          <w:szCs w:val="16"/>
        </w:rPr>
        <w:t>(u radno iskustvo u struci u</w:t>
      </w:r>
      <w:r>
        <w:rPr>
          <w:rFonts w:ascii="Bookman Old Style" w:hAnsi="Bookman Old Style"/>
          <w:snapToGrid w:val="0"/>
          <w:sz w:val="16"/>
          <w:szCs w:val="16"/>
        </w:rPr>
        <w:t>braja se i</w:t>
      </w:r>
      <w:r w:rsidRPr="000E2AEC">
        <w:rPr>
          <w:rFonts w:ascii="Bookman Old Style" w:hAnsi="Bookman Old Style"/>
          <w:snapToGrid w:val="0"/>
          <w:sz w:val="16"/>
          <w:szCs w:val="16"/>
        </w:rPr>
        <w:t xml:space="preserve"> pripravnički staž uz priložen</w:t>
      </w:r>
      <w:r>
        <w:rPr>
          <w:rFonts w:ascii="Bookman Old Style" w:hAnsi="Bookman Old Style"/>
          <w:snapToGrid w:val="0"/>
          <w:sz w:val="16"/>
          <w:szCs w:val="16"/>
        </w:rPr>
        <w:t>o</w:t>
      </w:r>
      <w:r w:rsidRPr="000E2AEC">
        <w:rPr>
          <w:rFonts w:ascii="Bookman Old Style" w:hAnsi="Bookman Old Style"/>
          <w:snapToGrid w:val="0"/>
          <w:sz w:val="16"/>
          <w:szCs w:val="16"/>
        </w:rPr>
        <w:t xml:space="preserve"> odgovarajuće uvjerenje ili potvrdu sa naznakom perioda trajanja pripravničkog staža u trajanju od 6 (šest) mjeseci koju izdaje poslodavac kod kojeg je kandidat obavljao pripravnički staž</w:t>
      </w:r>
      <w:r>
        <w:rPr>
          <w:rFonts w:ascii="Bookman Old Style" w:hAnsi="Bookman Old Style"/>
          <w:snapToGrid w:val="0"/>
          <w:sz w:val="16"/>
          <w:szCs w:val="16"/>
        </w:rPr>
        <w:t xml:space="preserve"> ili nadležno Ministarstvo zdravstva)</w:t>
      </w:r>
    </w:p>
    <w:p w:rsidR="00E7337F" w:rsidRDefault="00E7337F" w:rsidP="00E7337F">
      <w:pPr>
        <w:widowControl w:val="0"/>
        <w:spacing w:line="276" w:lineRule="auto"/>
        <w:ind w:left="36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E7337F" w:rsidRPr="005F47C2" w:rsidRDefault="00E7337F" w:rsidP="00E7337F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Posebni uslovi:</w:t>
      </w:r>
    </w:p>
    <w:p w:rsidR="006E5B11" w:rsidRPr="005F47C2" w:rsidRDefault="006E5B11" w:rsidP="006E5B11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6E5B11">
        <w:rPr>
          <w:rFonts w:ascii="Bookman Old Style" w:hAnsi="Bookman Old Style"/>
          <w:snapToGrid w:val="0"/>
          <w:sz w:val="16"/>
          <w:szCs w:val="16"/>
        </w:rPr>
        <w:t xml:space="preserve">Stručni ispit u stručnom zvanju koje se traži Javnim oglasom </w:t>
      </w:r>
      <w:r>
        <w:rPr>
          <w:rFonts w:ascii="Bookman Old Style" w:hAnsi="Bookman Old Style"/>
          <w:snapToGrid w:val="0"/>
          <w:sz w:val="16"/>
          <w:szCs w:val="16"/>
        </w:rPr>
        <w:t>laboratorijski tehničar</w:t>
      </w:r>
    </w:p>
    <w:p w:rsidR="00E7337F" w:rsidRPr="00722C2E" w:rsidRDefault="00E7337F" w:rsidP="00E7337F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722C2E">
        <w:rPr>
          <w:rFonts w:ascii="Bookman Old Style" w:hAnsi="Bookman Old Style"/>
          <w:snapToGrid w:val="0"/>
          <w:sz w:val="16"/>
          <w:szCs w:val="16"/>
        </w:rPr>
        <w:t xml:space="preserve">Važeća Licenca za samostalan rad izdata od nadležne Komore zdravstvenih tehničara </w:t>
      </w:r>
    </w:p>
    <w:p w:rsidR="00E7337F" w:rsidRPr="005F47C2" w:rsidRDefault="00E7337F" w:rsidP="00E7337F">
      <w:pPr>
        <w:pStyle w:val="ListParagraph"/>
        <w:widowControl w:val="0"/>
        <w:numPr>
          <w:ilvl w:val="0"/>
          <w:numId w:val="4"/>
        </w:numPr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Poznavanje rada na računaru</w:t>
      </w:r>
      <w:r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E7337F" w:rsidRPr="00093894" w:rsidRDefault="00E7337F" w:rsidP="00E7337F">
      <w:pPr>
        <w:pStyle w:val="ListParagraph"/>
        <w:widowControl w:val="0"/>
        <w:spacing w:line="276" w:lineRule="auto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87CFE" w:rsidRPr="005F47C2" w:rsidRDefault="00F87CFE" w:rsidP="00F87CFE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6"/>
          <w:szCs w:val="16"/>
          <w:u w:val="single"/>
        </w:rPr>
      </w:pPr>
    </w:p>
    <w:p w:rsidR="007D2805" w:rsidRPr="005F47C2" w:rsidRDefault="007D2805" w:rsidP="00AC5B28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Kandidati </w:t>
      </w:r>
      <w:r w:rsidR="00A537B6">
        <w:rPr>
          <w:rFonts w:ascii="Bookman Old Style" w:hAnsi="Bookman Old Style"/>
          <w:b/>
          <w:snapToGrid w:val="0"/>
          <w:sz w:val="16"/>
          <w:szCs w:val="16"/>
        </w:rPr>
        <w:t xml:space="preserve">uz prijavu na Javni oglas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treba da dostave:</w:t>
      </w:r>
    </w:p>
    <w:p w:rsidR="00F87CFE" w:rsidRPr="005F47C2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Prijavni obrazac</w:t>
      </w:r>
      <w:r w:rsidR="009202FA">
        <w:rPr>
          <w:rFonts w:ascii="Bookman Old Style" w:hAnsi="Bookman Old Style"/>
          <w:snapToGrid w:val="0"/>
          <w:sz w:val="16"/>
          <w:szCs w:val="16"/>
        </w:rPr>
        <w:t xml:space="preserve"> (uredno popunjen i svojeručno potpisan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9202FA">
        <w:rPr>
          <w:rFonts w:ascii="Bookman Old Style" w:hAnsi="Bookman Old Style"/>
          <w:snapToGrid w:val="0"/>
          <w:sz w:val="16"/>
          <w:szCs w:val="16"/>
        </w:rPr>
        <w:t xml:space="preserve">-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preuzima se sa web stranice ustanove: </w:t>
      </w:r>
      <w:hyperlink r:id="rId5" w:history="1">
        <w:r w:rsidR="009202FA" w:rsidRPr="00BA6438">
          <w:rPr>
            <w:rStyle w:val="Hyperlink"/>
            <w:rFonts w:ascii="Bookman Old Style" w:hAnsi="Bookman Old Style"/>
            <w:snapToGrid w:val="0"/>
            <w:sz w:val="16"/>
            <w:szCs w:val="16"/>
          </w:rPr>
          <w:t>www.dztuzla.ba</w:t>
        </w:r>
      </w:hyperlink>
      <w:r w:rsidR="009202FA">
        <w:rPr>
          <w:rFonts w:ascii="Bookman Old Style" w:hAnsi="Bookman Old Style"/>
          <w:snapToGrid w:val="0"/>
          <w:sz w:val="16"/>
          <w:szCs w:val="16"/>
        </w:rPr>
        <w:t xml:space="preserve"> ili na recepciji Ustanove</w:t>
      </w:r>
      <w:r w:rsidR="00533A82">
        <w:rPr>
          <w:rFonts w:ascii="Bookman Old Style" w:hAnsi="Bookman Old Style"/>
          <w:snapToGrid w:val="0"/>
          <w:sz w:val="16"/>
          <w:szCs w:val="16"/>
        </w:rPr>
        <w:t>)</w:t>
      </w:r>
    </w:p>
    <w:p w:rsidR="00F87CFE" w:rsidRPr="005F47C2" w:rsidRDefault="00533A82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Izvod iz matične knjige rođenih</w:t>
      </w:r>
    </w:p>
    <w:p w:rsidR="00F87CFE" w:rsidRPr="005F47C2" w:rsidRDefault="00533A82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državljanstvu</w:t>
      </w:r>
    </w:p>
    <w:p w:rsidR="00F87CFE" w:rsidRPr="005F47C2" w:rsidRDefault="00533A82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PBA-1</w:t>
      </w:r>
      <w:r w:rsidR="00E7337F">
        <w:rPr>
          <w:rFonts w:ascii="Bookman Old Style" w:hAnsi="Bookman Old Style"/>
          <w:snapToGrid w:val="0"/>
          <w:sz w:val="16"/>
          <w:szCs w:val="16"/>
        </w:rPr>
        <w:t>/ili PBA-3</w:t>
      </w:r>
    </w:p>
    <w:p w:rsidR="00F87CFE" w:rsidRPr="005F47C2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Dokaz o završenom obrazovanju: Diploma ili Svjedočanstvo o stečenom ob</w:t>
      </w:r>
      <w:r w:rsidR="00533A82">
        <w:rPr>
          <w:rFonts w:ascii="Bookman Old Style" w:hAnsi="Bookman Old Style"/>
          <w:snapToGrid w:val="0"/>
          <w:sz w:val="16"/>
          <w:szCs w:val="16"/>
        </w:rPr>
        <w:t>razovanju</w:t>
      </w:r>
    </w:p>
    <w:p w:rsidR="00F87CFE" w:rsidRPr="005F47C2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Uvjerenje o položenom stručnom ispitu u stručnom zvanju koje se traži </w:t>
      </w:r>
      <w:r w:rsidR="00C54DC5" w:rsidRPr="005F47C2">
        <w:rPr>
          <w:rFonts w:ascii="Bookman Old Style" w:hAnsi="Bookman Old Style"/>
          <w:snapToGrid w:val="0"/>
          <w:sz w:val="16"/>
          <w:szCs w:val="16"/>
        </w:rPr>
        <w:t>Javnim oglasom</w:t>
      </w:r>
    </w:p>
    <w:p w:rsidR="003F0A6F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Važeću Licencu </w:t>
      </w:r>
      <w:r w:rsidR="003F0A6F" w:rsidRPr="005F47C2">
        <w:rPr>
          <w:rFonts w:ascii="Bookman Old Style" w:hAnsi="Bookman Old Style"/>
          <w:snapToGrid w:val="0"/>
          <w:sz w:val="16"/>
          <w:szCs w:val="16"/>
        </w:rPr>
        <w:t>za samostalan rad izdat</w:t>
      </w:r>
      <w:r w:rsidR="003F0A6F">
        <w:rPr>
          <w:rFonts w:ascii="Bookman Old Style" w:hAnsi="Bookman Old Style"/>
          <w:snapToGrid w:val="0"/>
          <w:sz w:val="16"/>
          <w:szCs w:val="16"/>
        </w:rPr>
        <w:t>u</w:t>
      </w:r>
      <w:r w:rsidR="00984531" w:rsidRPr="00984531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984531">
        <w:rPr>
          <w:rFonts w:ascii="Bookman Old Style" w:hAnsi="Bookman Old Style"/>
          <w:snapToGrid w:val="0"/>
          <w:sz w:val="16"/>
          <w:szCs w:val="16"/>
        </w:rPr>
        <w:t>o</w:t>
      </w:r>
      <w:r w:rsidR="00984531" w:rsidRPr="003F0A6F">
        <w:rPr>
          <w:rFonts w:ascii="Bookman Old Style" w:hAnsi="Bookman Old Style"/>
          <w:snapToGrid w:val="0"/>
          <w:sz w:val="16"/>
          <w:szCs w:val="16"/>
        </w:rPr>
        <w:t>d nadležne Komore zdravstvenih tehničara</w:t>
      </w:r>
    </w:p>
    <w:p w:rsidR="000A2B75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Dokaz o poznavanju rada na računaru: Certifikat/Uvjerenje/diploma i</w:t>
      </w:r>
      <w:r w:rsidR="000A2B75">
        <w:rPr>
          <w:rFonts w:ascii="Bookman Old Style" w:hAnsi="Bookman Old Style"/>
          <w:snapToGrid w:val="0"/>
          <w:sz w:val="16"/>
          <w:szCs w:val="16"/>
        </w:rPr>
        <w:t>li drugi dokaz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o stečenom znanju nakon provedene edukacije (kursa, tečaja i sl.)</w:t>
      </w:r>
    </w:p>
    <w:p w:rsidR="00F87CFE" w:rsidRDefault="00F87CFE" w:rsidP="00533A8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0A2B75">
        <w:rPr>
          <w:rFonts w:ascii="Bookman Old Style" w:hAnsi="Bookman Old Style"/>
          <w:snapToGrid w:val="0"/>
          <w:sz w:val="16"/>
          <w:szCs w:val="16"/>
        </w:rPr>
        <w:t>Napomena: kao dokaz o poznavanju rada na računaru neće se uzimati u obzir dokaz o položenom predmetu iz informatike i sl. tokom studija/školovanja.</w:t>
      </w:r>
    </w:p>
    <w:p w:rsidR="0051176C" w:rsidRDefault="0051176C" w:rsidP="00533A8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1176C" w:rsidRDefault="0051176C" w:rsidP="00533A8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0720A3" w:rsidRDefault="000720A3" w:rsidP="00533A8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51176C" w:rsidRPr="000A2B75" w:rsidRDefault="0051176C" w:rsidP="00533A82">
      <w:pPr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F87CFE" w:rsidRPr="005F47C2" w:rsidRDefault="00F87CFE" w:rsidP="00533A82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lastRenderedPageBreak/>
        <w:t>Uvjerenje o radnom iskustvu u struci i zanimanju</w:t>
      </w:r>
      <w:r w:rsidR="00D15C9F">
        <w:rPr>
          <w:rFonts w:ascii="Bookman Old Style" w:hAnsi="Bookman Old Style"/>
          <w:snapToGrid w:val="0"/>
          <w:sz w:val="16"/>
          <w:szCs w:val="16"/>
        </w:rPr>
        <w:t xml:space="preserve"> od poslodavca</w:t>
      </w:r>
    </w:p>
    <w:p w:rsidR="000A2B75" w:rsidRDefault="00F87CFE" w:rsidP="00533A82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(ukoliko kandidat nije u mogućnosti  dostaviti Uvjerenje o radnom iskustvu u struci i zanimanju od poslodavca, </w:t>
      </w:r>
      <w:r w:rsidR="000A2B75">
        <w:rPr>
          <w:rFonts w:ascii="Bookman Old Style" w:hAnsi="Bookman Old Style"/>
          <w:snapToGrid w:val="0"/>
          <w:sz w:val="16"/>
          <w:szCs w:val="16"/>
        </w:rPr>
        <w:t xml:space="preserve">može 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da dostavi Uvjerenje o radnom stažu izdato od nadležne </w:t>
      </w:r>
      <w:r w:rsidR="000A2B75">
        <w:rPr>
          <w:rFonts w:ascii="Bookman Old Style" w:hAnsi="Bookman Old Style"/>
          <w:snapToGrid w:val="0"/>
          <w:sz w:val="16"/>
          <w:szCs w:val="16"/>
        </w:rPr>
        <w:t>P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orezne uprave ili </w:t>
      </w:r>
      <w:r w:rsidR="000A2B75">
        <w:rPr>
          <w:rFonts w:ascii="Bookman Old Style" w:hAnsi="Bookman Old Style"/>
          <w:snapToGrid w:val="0"/>
          <w:sz w:val="16"/>
          <w:szCs w:val="16"/>
        </w:rPr>
        <w:t>u</w:t>
      </w:r>
      <w:r w:rsidRPr="005F47C2">
        <w:rPr>
          <w:rFonts w:ascii="Bookman Old Style" w:hAnsi="Bookman Old Style"/>
          <w:snapToGrid w:val="0"/>
          <w:sz w:val="16"/>
          <w:szCs w:val="16"/>
        </w:rPr>
        <w:t>vjerenje o radnom stažu izdato od Federalnog zavoda za penzijsko i invalidsko osiguranje – Kantonalna administrativna služba Tuzla, u koj</w:t>
      </w:r>
      <w:r w:rsidR="000A2B75">
        <w:rPr>
          <w:rFonts w:ascii="Bookman Old Style" w:hAnsi="Bookman Old Style"/>
          <w:snapToGrid w:val="0"/>
          <w:sz w:val="16"/>
          <w:szCs w:val="16"/>
        </w:rPr>
        <w:t>e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m je </w:t>
      </w:r>
      <w:r w:rsidRPr="00D15C9F">
        <w:rPr>
          <w:rFonts w:ascii="Bookman Old Style" w:hAnsi="Bookman Old Style"/>
          <w:b/>
          <w:snapToGrid w:val="0"/>
          <w:sz w:val="16"/>
          <w:szCs w:val="16"/>
        </w:rPr>
        <w:t>naznačena šifra zanimanja</w:t>
      </w:r>
      <w:r w:rsidRPr="005F47C2">
        <w:rPr>
          <w:rFonts w:ascii="Bookman Old Style" w:hAnsi="Bookman Old Style"/>
          <w:snapToGrid w:val="0"/>
          <w:sz w:val="16"/>
          <w:szCs w:val="16"/>
        </w:rPr>
        <w:t>,</w:t>
      </w:r>
      <w:r w:rsidR="00D15C9F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0A2B75">
        <w:rPr>
          <w:rFonts w:ascii="Bookman Old Style" w:hAnsi="Bookman Old Style"/>
          <w:snapToGrid w:val="0"/>
          <w:sz w:val="16"/>
          <w:szCs w:val="16"/>
        </w:rPr>
        <w:t xml:space="preserve">a </w:t>
      </w:r>
      <w:r w:rsidR="00AC6C42">
        <w:rPr>
          <w:rFonts w:ascii="Bookman Old Style" w:hAnsi="Bookman Old Style"/>
          <w:snapToGrid w:val="0"/>
          <w:sz w:val="16"/>
          <w:szCs w:val="16"/>
        </w:rPr>
        <w:t xml:space="preserve">za </w:t>
      </w:r>
      <w:r w:rsidR="00D15C9F" w:rsidRPr="00D15C9F">
        <w:rPr>
          <w:rFonts w:ascii="Bookman Old Style" w:hAnsi="Bookman Old Style"/>
          <w:snapToGrid w:val="0"/>
          <w:sz w:val="16"/>
          <w:szCs w:val="16"/>
        </w:rPr>
        <w:t xml:space="preserve">radno iskustvo u struci </w:t>
      </w:r>
      <w:r w:rsidR="000A2B75">
        <w:rPr>
          <w:rFonts w:ascii="Bookman Old Style" w:hAnsi="Bookman Old Style"/>
          <w:snapToGrid w:val="0"/>
          <w:sz w:val="16"/>
          <w:szCs w:val="16"/>
        </w:rPr>
        <w:t xml:space="preserve">stečeno za vrijeme obavljanja </w:t>
      </w:r>
      <w:r w:rsidR="00D15C9F" w:rsidRPr="00D15C9F">
        <w:rPr>
          <w:rFonts w:ascii="Bookman Old Style" w:hAnsi="Bookman Old Style"/>
          <w:snapToGrid w:val="0"/>
          <w:sz w:val="16"/>
          <w:szCs w:val="16"/>
        </w:rPr>
        <w:t>pripravničk</w:t>
      </w:r>
      <w:r w:rsidR="003F3F5A">
        <w:rPr>
          <w:rFonts w:ascii="Bookman Old Style" w:hAnsi="Bookman Old Style"/>
          <w:snapToGrid w:val="0"/>
          <w:sz w:val="16"/>
          <w:szCs w:val="16"/>
        </w:rPr>
        <w:t>o</w:t>
      </w:r>
      <w:r w:rsidR="00AC6C42">
        <w:rPr>
          <w:rFonts w:ascii="Bookman Old Style" w:hAnsi="Bookman Old Style"/>
          <w:snapToGrid w:val="0"/>
          <w:sz w:val="16"/>
          <w:szCs w:val="16"/>
        </w:rPr>
        <w:t>g</w:t>
      </w:r>
      <w:r w:rsidR="00D15C9F" w:rsidRPr="00D15C9F">
        <w:rPr>
          <w:rFonts w:ascii="Bookman Old Style" w:hAnsi="Bookman Old Style"/>
          <w:snapToGrid w:val="0"/>
          <w:sz w:val="16"/>
          <w:szCs w:val="16"/>
        </w:rPr>
        <w:t xml:space="preserve"> staž </w:t>
      </w:r>
      <w:r w:rsidR="005A730D">
        <w:rPr>
          <w:rFonts w:ascii="Bookman Old Style" w:hAnsi="Bookman Old Style"/>
          <w:snapToGrid w:val="0"/>
          <w:sz w:val="16"/>
          <w:szCs w:val="16"/>
        </w:rPr>
        <w:t xml:space="preserve">može da dostavi </w:t>
      </w:r>
      <w:r w:rsidR="00D15C9F" w:rsidRPr="00D15C9F">
        <w:rPr>
          <w:rFonts w:ascii="Bookman Old Style" w:hAnsi="Bookman Old Style"/>
          <w:snapToGrid w:val="0"/>
          <w:sz w:val="16"/>
          <w:szCs w:val="16"/>
        </w:rPr>
        <w:t>uvjerenje ili potvrdu</w:t>
      </w:r>
      <w:r w:rsidR="003F3F5A">
        <w:rPr>
          <w:rFonts w:ascii="Bookman Old Style" w:hAnsi="Bookman Old Style"/>
          <w:snapToGrid w:val="0"/>
          <w:sz w:val="16"/>
          <w:szCs w:val="16"/>
        </w:rPr>
        <w:t xml:space="preserve"> o obavljenom </w:t>
      </w:r>
      <w:r w:rsidR="003F3F5A" w:rsidRPr="00D15C9F">
        <w:rPr>
          <w:rFonts w:ascii="Bookman Old Style" w:hAnsi="Bookman Old Style"/>
          <w:snapToGrid w:val="0"/>
          <w:sz w:val="16"/>
          <w:szCs w:val="16"/>
        </w:rPr>
        <w:t>pripravničko</w:t>
      </w:r>
      <w:r w:rsidR="003F3F5A">
        <w:rPr>
          <w:rFonts w:ascii="Bookman Old Style" w:hAnsi="Bookman Old Style"/>
          <w:snapToGrid w:val="0"/>
          <w:sz w:val="16"/>
          <w:szCs w:val="16"/>
        </w:rPr>
        <w:t>m</w:t>
      </w:r>
      <w:r w:rsidR="003F3F5A" w:rsidRPr="00D15C9F">
        <w:rPr>
          <w:rFonts w:ascii="Bookman Old Style" w:hAnsi="Bookman Old Style"/>
          <w:snapToGrid w:val="0"/>
          <w:sz w:val="16"/>
          <w:szCs w:val="16"/>
        </w:rPr>
        <w:t xml:space="preserve"> staž</w:t>
      </w:r>
      <w:r w:rsidR="003F3F5A">
        <w:rPr>
          <w:rFonts w:ascii="Bookman Old Style" w:hAnsi="Bookman Old Style"/>
          <w:snapToGrid w:val="0"/>
          <w:sz w:val="16"/>
          <w:szCs w:val="16"/>
        </w:rPr>
        <w:t>u u trajanju</w:t>
      </w:r>
      <w:r w:rsidR="003F3F5A" w:rsidRPr="00D15C9F">
        <w:rPr>
          <w:rFonts w:ascii="Bookman Old Style" w:hAnsi="Bookman Old Style"/>
          <w:snapToGrid w:val="0"/>
          <w:sz w:val="16"/>
          <w:szCs w:val="16"/>
        </w:rPr>
        <w:t xml:space="preserve"> od 6 (šest) mjeseci</w:t>
      </w:r>
      <w:r w:rsidR="003F3F5A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D15C9F" w:rsidRPr="00D15C9F">
        <w:rPr>
          <w:rFonts w:ascii="Bookman Old Style" w:hAnsi="Bookman Old Style"/>
          <w:snapToGrid w:val="0"/>
          <w:sz w:val="16"/>
          <w:szCs w:val="16"/>
        </w:rPr>
        <w:t>koju izdaje poslodavac kod kojeg je kandidat obavljao pripravnički staž ili nadležno Ministarstvo zdravstva</w:t>
      </w:r>
      <w:r w:rsidR="00E705AE">
        <w:rPr>
          <w:rFonts w:ascii="Bookman Old Style" w:hAnsi="Bookman Old Style"/>
          <w:snapToGrid w:val="0"/>
          <w:sz w:val="16"/>
          <w:szCs w:val="16"/>
        </w:rPr>
        <w:t>)</w:t>
      </w:r>
    </w:p>
    <w:p w:rsidR="000A2B75" w:rsidRPr="00E705AE" w:rsidRDefault="005A730D" w:rsidP="00E705AE">
      <w:pPr>
        <w:pStyle w:val="ListParagraph"/>
        <w:widowControl w:val="0"/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E705AE">
        <w:rPr>
          <w:rFonts w:ascii="Bookman Old Style" w:hAnsi="Bookman Old Style"/>
          <w:snapToGrid w:val="0"/>
          <w:sz w:val="16"/>
          <w:szCs w:val="16"/>
        </w:rPr>
        <w:t>Radi bodovanja i rangiranja kandidata u skladu sa Pravilnik</w:t>
      </w:r>
      <w:r w:rsidR="00533A82" w:rsidRPr="00E705AE">
        <w:rPr>
          <w:rFonts w:ascii="Bookman Old Style" w:hAnsi="Bookman Old Style"/>
          <w:snapToGrid w:val="0"/>
          <w:sz w:val="16"/>
          <w:szCs w:val="16"/>
        </w:rPr>
        <w:t>om</w:t>
      </w:r>
      <w:r w:rsidRPr="00E705AE">
        <w:rPr>
          <w:rFonts w:ascii="Bookman Old Style" w:hAnsi="Bookman Old Style"/>
          <w:snapToGrid w:val="0"/>
          <w:sz w:val="16"/>
          <w:szCs w:val="16"/>
        </w:rPr>
        <w:t xml:space="preserve"> o radu </w:t>
      </w:r>
      <w:r w:rsidR="00533A82" w:rsidRPr="00E705AE">
        <w:rPr>
          <w:rFonts w:ascii="Bookman Old Style" w:hAnsi="Bookman Old Style"/>
          <w:snapToGrid w:val="0"/>
          <w:sz w:val="16"/>
          <w:szCs w:val="16"/>
        </w:rPr>
        <w:t xml:space="preserve">– </w:t>
      </w:r>
      <w:r w:rsidRPr="00E705AE">
        <w:rPr>
          <w:rFonts w:ascii="Bookman Old Style" w:hAnsi="Bookman Old Style"/>
          <w:snapToGrid w:val="0"/>
          <w:sz w:val="16"/>
          <w:szCs w:val="16"/>
        </w:rPr>
        <w:t>I</w:t>
      </w:r>
      <w:r w:rsidR="00533A82" w:rsidRPr="00E705AE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Pr="00E705AE">
        <w:rPr>
          <w:rFonts w:ascii="Bookman Old Style" w:hAnsi="Bookman Old Style"/>
          <w:snapToGrid w:val="0"/>
          <w:sz w:val="16"/>
          <w:szCs w:val="16"/>
        </w:rPr>
        <w:t>dio</w:t>
      </w:r>
      <w:r w:rsidR="00533A82" w:rsidRPr="00E705AE">
        <w:rPr>
          <w:rFonts w:ascii="Bookman Old Style" w:hAnsi="Bookman Old Style"/>
          <w:snapToGrid w:val="0"/>
          <w:sz w:val="16"/>
          <w:szCs w:val="16"/>
        </w:rPr>
        <w:t>,</w:t>
      </w:r>
      <w:r w:rsidRPr="00E705AE">
        <w:rPr>
          <w:rFonts w:ascii="Bookman Old Style" w:hAnsi="Bookman Old Style"/>
          <w:snapToGrid w:val="0"/>
          <w:sz w:val="16"/>
          <w:szCs w:val="16"/>
        </w:rPr>
        <w:t xml:space="preserve"> kandidati uz prijavu treba da dostave sljedeću dokumentaciju:</w:t>
      </w:r>
    </w:p>
    <w:p w:rsidR="00E705AE" w:rsidRDefault="005A730D" w:rsidP="00533A82">
      <w:pPr>
        <w:pStyle w:val="ListParagraph"/>
        <w:widowControl w:val="0"/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>Uvjerenje sa prosjekom ocjena ostvarenih tokom školovanja u stručnom zvanju koje se traži Javnim oglasom</w:t>
      </w:r>
    </w:p>
    <w:p w:rsidR="005A730D" w:rsidRPr="005A730D" w:rsidRDefault="00E705AE" w:rsidP="00533A82">
      <w:pPr>
        <w:pStyle w:val="ListParagraph"/>
        <w:widowControl w:val="0"/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>Uvjerenje o radnom iskustvu u struci</w:t>
      </w:r>
      <w:r w:rsidR="005A730D" w:rsidRPr="005A730D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F87CFE" w:rsidRPr="005A730D" w:rsidRDefault="00F87CFE" w:rsidP="00533A82">
      <w:pPr>
        <w:pStyle w:val="ListParagraph"/>
        <w:widowControl w:val="0"/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</w:t>
      </w:r>
      <w:r w:rsidR="00C54DC5" w:rsidRPr="005A730D">
        <w:rPr>
          <w:rFonts w:ascii="Bookman Old Style" w:hAnsi="Bookman Old Style"/>
          <w:snapToGrid w:val="0"/>
          <w:sz w:val="16"/>
          <w:szCs w:val="16"/>
        </w:rPr>
        <w:t>Javnim oglasom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. </w:t>
      </w:r>
    </w:p>
    <w:p w:rsidR="00F87CFE" w:rsidRDefault="00F87CFE" w:rsidP="00533A82">
      <w:pPr>
        <w:pStyle w:val="ListParagraph"/>
        <w:widowControl w:val="0"/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A730D">
        <w:rPr>
          <w:rFonts w:ascii="Bookman Old Style" w:hAnsi="Bookman Old Style"/>
          <w:snapToGrid w:val="0"/>
          <w:sz w:val="16"/>
          <w:szCs w:val="16"/>
        </w:rPr>
        <w:t xml:space="preserve">Kandidati mogu dostaviti dokumentaciju kojom se dokazuju prava prema Zakonu o dopunskim pravima branitelja i članova njihovih obitelji Tuzlanskog kantona </w:t>
      </w:r>
      <w:r w:rsidRPr="005A730D">
        <w:rPr>
          <w:rFonts w:ascii="Bookman Old Style" w:hAnsi="Bookman Old Style"/>
          <w:b/>
          <w:snapToGrid w:val="0"/>
          <w:sz w:val="16"/>
          <w:szCs w:val="16"/>
        </w:rPr>
        <w:t xml:space="preserve">na osnovu koje će ostvariti prednost pri zapošljavanju nad ostalim kandidatima pod uslovom, kada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 xml:space="preserve">po prethodno obavljenom bodovanju, po osnovu posebnih uslova </w:t>
      </w:r>
      <w:r w:rsidR="00E705AE">
        <w:rPr>
          <w:rFonts w:ascii="Bookman Old Style" w:hAnsi="Bookman Old Style"/>
          <w:snapToGrid w:val="0"/>
          <w:sz w:val="16"/>
          <w:szCs w:val="16"/>
        </w:rPr>
        <w:t xml:space="preserve">(uspjeha tokom školovanja, radnog iskustva u struci, vrijeme provedeno na evidenciji Službe za zapošljavanje nakon sticanja stručne spreme tražene Javnim oglasom) </w:t>
      </w:r>
      <w:r w:rsidRPr="005A730D">
        <w:rPr>
          <w:rFonts w:ascii="Bookman Old Style" w:hAnsi="Bookman Old Style"/>
          <w:snapToGrid w:val="0"/>
          <w:sz w:val="16"/>
          <w:szCs w:val="16"/>
        </w:rPr>
        <w:t>i bodova ostvarenih na provjeri znanja, radnih i stručnih sposobnosti i vještina, putem testiranja, praktičnog rada i intervjua.</w:t>
      </w:r>
    </w:p>
    <w:p w:rsidR="000A43BA" w:rsidRPr="00926E5B" w:rsidRDefault="000A43BA" w:rsidP="000A43BA">
      <w:pPr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506A45" w:rsidRDefault="001A2F07" w:rsidP="00533A82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>
        <w:rPr>
          <w:rFonts w:ascii="Bookman Old Style" w:hAnsi="Bookman Old Style"/>
          <w:snapToGrid w:val="0"/>
          <w:sz w:val="16"/>
          <w:szCs w:val="16"/>
        </w:rPr>
        <w:t xml:space="preserve">Kandidati </w:t>
      </w:r>
      <w:r w:rsidR="00506A45">
        <w:rPr>
          <w:rFonts w:ascii="Bookman Old Style" w:hAnsi="Bookman Old Style"/>
          <w:snapToGrid w:val="0"/>
          <w:sz w:val="16"/>
          <w:szCs w:val="16"/>
        </w:rPr>
        <w:t xml:space="preserve">su obavezni dostaviti dokumentaciju </w:t>
      </w:r>
      <w:r>
        <w:rPr>
          <w:rFonts w:ascii="Bookman Old Style" w:hAnsi="Bookman Old Style"/>
          <w:snapToGrid w:val="0"/>
          <w:sz w:val="16"/>
          <w:szCs w:val="16"/>
        </w:rPr>
        <w:t xml:space="preserve">navedenu </w:t>
      </w:r>
      <w:r w:rsidR="00506A45">
        <w:rPr>
          <w:rFonts w:ascii="Bookman Old Style" w:hAnsi="Bookman Old Style"/>
          <w:snapToGrid w:val="0"/>
          <w:sz w:val="16"/>
          <w:szCs w:val="16"/>
        </w:rPr>
        <w:t xml:space="preserve">u tačci 10. </w:t>
      </w:r>
      <w:r>
        <w:rPr>
          <w:rFonts w:ascii="Bookman Old Style" w:hAnsi="Bookman Old Style"/>
          <w:snapToGrid w:val="0"/>
          <w:sz w:val="16"/>
          <w:szCs w:val="16"/>
        </w:rPr>
        <w:t>pod: a) i b)</w:t>
      </w:r>
      <w:r w:rsidR="00506A45">
        <w:rPr>
          <w:rFonts w:ascii="Bookman Old Style" w:hAnsi="Bookman Old Style"/>
          <w:snapToGrid w:val="0"/>
          <w:sz w:val="16"/>
          <w:szCs w:val="16"/>
        </w:rPr>
        <w:t>.</w:t>
      </w:r>
    </w:p>
    <w:p w:rsidR="00506A45" w:rsidRDefault="00506A45" w:rsidP="00506A45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A5D93">
        <w:rPr>
          <w:rFonts w:ascii="Bookman Old Style" w:hAnsi="Bookman Old Style"/>
          <w:snapToGrid w:val="0"/>
          <w:sz w:val="16"/>
          <w:szCs w:val="16"/>
        </w:rPr>
        <w:t>K</w:t>
      </w:r>
      <w:r>
        <w:rPr>
          <w:rFonts w:ascii="Bookman Old Style" w:hAnsi="Bookman Old Style"/>
          <w:snapToGrid w:val="0"/>
          <w:sz w:val="16"/>
          <w:szCs w:val="16"/>
        </w:rPr>
        <w:t xml:space="preserve">andidati koji ne dostave dokumentaciju navedenu pod: c), neće biti bodovani po tom osnovu, a kandidati koje ne dostave dokaz pod d) ne ostvaruju pravo na razmatranje prednosti pri zapošljavanju nad ostalim kandidatima pod uslovom da imaju isti broj bodova </w:t>
      </w:r>
      <w:r w:rsidRPr="005A730D">
        <w:rPr>
          <w:rFonts w:ascii="Bookman Old Style" w:hAnsi="Bookman Old Style"/>
          <w:snapToGrid w:val="0"/>
          <w:sz w:val="16"/>
          <w:szCs w:val="16"/>
        </w:rPr>
        <w:t>po prethodno obavljenom bodovanju, po osnovu posebnih uslova i bodova ostvarenih na provjeri znanja, radnih i stručnih sposobnosti i vještina, putem testiranja, praktičnog rada i intervjua.</w:t>
      </w:r>
    </w:p>
    <w:p w:rsidR="00F87CFE" w:rsidRPr="005F47C2" w:rsidRDefault="00F87CFE" w:rsidP="005A730D">
      <w:pPr>
        <w:widowControl w:val="0"/>
        <w:spacing w:line="276" w:lineRule="auto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87CFE" w:rsidRPr="005F47C2" w:rsidRDefault="00F87CFE" w:rsidP="00F87CF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Svi dokumenti koji se dostavljaju uz prijavu na Javni </w:t>
      </w:r>
      <w:r w:rsidR="00C54DC5" w:rsidRPr="005F47C2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 xml:space="preserve"> moraju biti u ovjerenoj kopiji.</w:t>
      </w:r>
    </w:p>
    <w:p w:rsidR="00F87CFE" w:rsidRPr="005F47C2" w:rsidRDefault="00F87CFE" w:rsidP="00F87CFE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</w:p>
    <w:p w:rsidR="00F87CFE" w:rsidRPr="005F47C2" w:rsidRDefault="00F87CFE" w:rsidP="00F87CFE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b/>
          <w:snapToGrid w:val="0"/>
          <w:sz w:val="16"/>
          <w:szCs w:val="16"/>
        </w:rPr>
        <w:t>Napomena: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</w:t>
      </w:r>
      <w:r w:rsidR="00893C79">
        <w:rPr>
          <w:rFonts w:ascii="Bookman Old Style" w:hAnsi="Bookman Old Style"/>
          <w:snapToGrid w:val="0"/>
          <w:sz w:val="16"/>
          <w:szCs w:val="16"/>
        </w:rPr>
        <w:t>I</w:t>
      </w:r>
      <w:r w:rsidRPr="005F47C2">
        <w:rPr>
          <w:rFonts w:ascii="Bookman Old Style" w:hAnsi="Bookman Old Style"/>
          <w:snapToGrid w:val="0"/>
          <w:sz w:val="16"/>
          <w:szCs w:val="16"/>
        </w:rPr>
        <w:t>zabrani kandidat</w:t>
      </w:r>
      <w:r w:rsidR="00893C79">
        <w:rPr>
          <w:rFonts w:ascii="Bookman Old Style" w:hAnsi="Bookman Old Style"/>
          <w:snapToGrid w:val="0"/>
          <w:sz w:val="16"/>
          <w:szCs w:val="16"/>
        </w:rPr>
        <w:t>i</w:t>
      </w:r>
      <w:r w:rsidRPr="005F47C2">
        <w:rPr>
          <w:rFonts w:ascii="Bookman Old Style" w:hAnsi="Bookman Old Style"/>
          <w:snapToGrid w:val="0"/>
          <w:sz w:val="16"/>
          <w:szCs w:val="16"/>
        </w:rPr>
        <w:t xml:space="preserve"> će biti u obavezi da </w:t>
      </w:r>
      <w:r w:rsidRPr="005F47C2">
        <w:rPr>
          <w:rFonts w:ascii="Bookman Old Style" w:hAnsi="Bookman Old Style"/>
          <w:b/>
          <w:snapToGrid w:val="0"/>
          <w:sz w:val="16"/>
          <w:szCs w:val="16"/>
        </w:rPr>
        <w:t>prije prijema u radni odnos</w:t>
      </w:r>
      <w:r w:rsidRPr="005F47C2">
        <w:rPr>
          <w:rFonts w:ascii="Bookman Old Style" w:hAnsi="Bookman Old Style"/>
          <w:snapToGrid w:val="0"/>
          <w:sz w:val="16"/>
          <w:szCs w:val="16"/>
        </w:rPr>
        <w:t>, odnosno prije potpisivanja Ugovora o radu dostav</w:t>
      </w:r>
      <w:r w:rsidR="00893C79">
        <w:rPr>
          <w:rFonts w:ascii="Bookman Old Style" w:hAnsi="Bookman Old Style"/>
          <w:snapToGrid w:val="0"/>
          <w:sz w:val="16"/>
          <w:szCs w:val="16"/>
        </w:rPr>
        <w:t>e</w:t>
      </w:r>
      <w:r w:rsidRPr="005F47C2">
        <w:rPr>
          <w:rFonts w:ascii="Bookman Old Style" w:hAnsi="Bookman Old Style"/>
          <w:snapToGrid w:val="0"/>
          <w:sz w:val="16"/>
          <w:szCs w:val="16"/>
        </w:rPr>
        <w:t>:</w:t>
      </w:r>
    </w:p>
    <w:p w:rsidR="00F87CFE" w:rsidRPr="00926E5B" w:rsidRDefault="00F87CFE" w:rsidP="00F87CFE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F87CFE" w:rsidRPr="005F47C2" w:rsidRDefault="00F87CFE" w:rsidP="00F87CF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>Ljekarsko uvjerenje kao dokaz da su tjelesno i duševno sposobni za obavljan</w:t>
      </w:r>
      <w:r w:rsidR="00926E5B">
        <w:rPr>
          <w:rFonts w:ascii="Bookman Old Style" w:hAnsi="Bookman Old Style"/>
          <w:snapToGrid w:val="0"/>
          <w:sz w:val="16"/>
          <w:szCs w:val="16"/>
        </w:rPr>
        <w:t>je poslova za koje se kandiduju</w:t>
      </w:r>
    </w:p>
    <w:p w:rsidR="00F87CFE" w:rsidRPr="005F47C2" w:rsidRDefault="00F87CFE" w:rsidP="00F87CF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Uvjerenje da protiv lica nije pokrenut krivični postupak, ne starije od datuma izlaska Javnog </w:t>
      </w:r>
      <w:r w:rsidR="00C54DC5" w:rsidRPr="005F47C2">
        <w:rPr>
          <w:rFonts w:ascii="Bookman Old Style" w:hAnsi="Bookman Old Style"/>
          <w:snapToGrid w:val="0"/>
          <w:sz w:val="16"/>
          <w:szCs w:val="16"/>
        </w:rPr>
        <w:t>oglas</w:t>
      </w:r>
      <w:r w:rsidRPr="005F47C2">
        <w:rPr>
          <w:rFonts w:ascii="Bookman Old Style" w:hAnsi="Bookman Old Style"/>
          <w:snapToGrid w:val="0"/>
          <w:sz w:val="16"/>
          <w:szCs w:val="16"/>
        </w:rPr>
        <w:t>a</w:t>
      </w:r>
    </w:p>
    <w:p w:rsidR="00F87CFE" w:rsidRPr="005F47C2" w:rsidRDefault="00F87CFE" w:rsidP="00F87CFE">
      <w:pPr>
        <w:pStyle w:val="ListParagraph"/>
        <w:widowControl w:val="0"/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5F47C2">
        <w:rPr>
          <w:rFonts w:ascii="Bookman Old Style" w:hAnsi="Bookman Old Style"/>
          <w:snapToGrid w:val="0"/>
          <w:sz w:val="16"/>
          <w:szCs w:val="16"/>
        </w:rPr>
        <w:t xml:space="preserve">Uvjerenje da lice nije osuđivano za krivično djelo za koje je izrečena zatvorska kazna, osim krivičnog djela protiv sigurnosti javnog saobraćaja, ne starije od datuma izlaska Javnog </w:t>
      </w:r>
      <w:r w:rsidR="00C54DC5" w:rsidRPr="005F47C2">
        <w:rPr>
          <w:rFonts w:ascii="Bookman Old Style" w:hAnsi="Bookman Old Style"/>
          <w:snapToGrid w:val="0"/>
          <w:sz w:val="16"/>
          <w:szCs w:val="16"/>
        </w:rPr>
        <w:t>oglas</w:t>
      </w:r>
      <w:r w:rsidRPr="005F47C2">
        <w:rPr>
          <w:rFonts w:ascii="Bookman Old Style" w:hAnsi="Bookman Old Style"/>
          <w:snapToGrid w:val="0"/>
          <w:sz w:val="16"/>
          <w:szCs w:val="16"/>
        </w:rPr>
        <w:t>a</w:t>
      </w:r>
    </w:p>
    <w:p w:rsidR="00F87CFE" w:rsidRDefault="00F87CFE" w:rsidP="00F87CFE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Javni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 xml:space="preserve"> ostaje otvoren 8 dana od dana objavljivanja, a rok za podnošenje prijava počinje teći narednog radnog dana od dana njegovog objavljivanja u dnevnom listu.</w:t>
      </w:r>
    </w:p>
    <w:p w:rsidR="00893C79" w:rsidRPr="00B27CB0" w:rsidRDefault="00893C79" w:rsidP="00893C79">
      <w:pPr>
        <w:widowControl w:val="0"/>
        <w:ind w:left="36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Podnosilac neuredne, nepotpune i neblagovreme prijave nije učesnik Javnog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>a i nema procesnu legitimaciju za pobijanje odluke o izboru kandidata ili čitavog postupka za zasnivanje radnog odnosa, pred Upravnim odborom Ustanove, odnosno pred nadležnim sudom.</w:t>
      </w:r>
    </w:p>
    <w:p w:rsidR="00893C79" w:rsidRPr="00B27CB0" w:rsidRDefault="00893C79" w:rsidP="00893C79">
      <w:pPr>
        <w:widowControl w:val="0"/>
        <w:ind w:left="36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Urednom prijavom na Javni </w:t>
      </w:r>
      <w:r w:rsidR="00F1071A" w:rsidRPr="00B27CB0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 smatra se uredno popunjen PRIJAVNI OBRAZAC.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51176C" w:rsidRPr="00B27CB0" w:rsidRDefault="0051176C" w:rsidP="0051176C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Potpunom prijavom smatra se prijava uz koju su kandidati dostavili sve dokaze o ispunjavanju općih, posebnih i ostalih posebnih uslova </w:t>
      </w:r>
      <w:r>
        <w:rPr>
          <w:rFonts w:ascii="Bookman Old Style" w:hAnsi="Bookman Old Style"/>
          <w:b/>
          <w:snapToGrid w:val="0"/>
          <w:sz w:val="16"/>
          <w:szCs w:val="16"/>
        </w:rPr>
        <w:t xml:space="preserve">i ostale dokumentacije koja se traži 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Javn</w:t>
      </w:r>
      <w:r>
        <w:rPr>
          <w:rFonts w:ascii="Bookman Old Style" w:hAnsi="Bookman Old Style"/>
          <w:b/>
          <w:snapToGrid w:val="0"/>
          <w:sz w:val="16"/>
          <w:szCs w:val="16"/>
        </w:rPr>
        <w:t>i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m oglas</w:t>
      </w:r>
      <w:r>
        <w:rPr>
          <w:rFonts w:ascii="Bookman Old Style" w:hAnsi="Bookman Old Style"/>
          <w:b/>
          <w:snapToGrid w:val="0"/>
          <w:sz w:val="16"/>
          <w:szCs w:val="16"/>
        </w:rPr>
        <w:t>om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Blagovremenom prijavom na Javni </w:t>
      </w:r>
      <w:r w:rsidR="00F1071A" w:rsidRPr="00B27CB0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 smatra se prijava koja je podnesena u roku koji je određen u Javnom </w:t>
      </w:r>
      <w:r w:rsidR="00F1071A" w:rsidRPr="00B27CB0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u.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Ispunjavanje uslova utvrđenih Javnim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>om računa se sa danom predaje prijave.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Po zatvaranju Javnog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>a Komisija za provođenje procedure prijema u radni odnos (u daljem tekstu: Komisija) će prema dostavljenoj dokumentaciji izvršiti klasifikaciju kandidata.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Neblagovremene, nepotpune i neuredne prijave na Javni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 xml:space="preserve">, Komisija će odbaciti zaključkom. 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>Komisija će u pisanoj formi zaključkom obavijestiti kandidate koji nisu dostavili urednu, potpunu i blagovremenu dokumentaciju.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Kandidati koji nisu dostavili urednu, potpunu i blagovremenu dokumentaciju, ne mogu učestvovati u daljoj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>noj proceduri.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Sa kandidatima koji ispunjavaju uslove Javnog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 xml:space="preserve">a i čije prijave budu uredne, potpune i blagovremene obavit će se provjera znanja, radnih i stručnih sposobnosti i vještina putem pismenog testa, praktičnog rada i intervjua. 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Komisija će pismenim putem pozvati kandidate na provjeru znanja, radnih i stručnih sposobnosti i vještina 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putem pismenog testa.</w:t>
      </w:r>
      <w:r w:rsidRPr="00B27CB0">
        <w:rPr>
          <w:rFonts w:ascii="Bookman Old Style" w:hAnsi="Bookman Old Style"/>
          <w:snapToGrid w:val="0"/>
          <w:sz w:val="16"/>
          <w:szCs w:val="16"/>
        </w:rPr>
        <w:t xml:space="preserve"> 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>Kandidati koji na pismenom testiranju ostvare najmanje 70% od ukupnog broja bodova stiču pravo da: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893C79" w:rsidRPr="00B27CB0" w:rsidRDefault="00893C79" w:rsidP="00893C79">
      <w:pPr>
        <w:pStyle w:val="ListParagraph"/>
        <w:widowControl w:val="0"/>
        <w:numPr>
          <w:ilvl w:val="0"/>
          <w:numId w:val="7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>pristupe intervjuu, koji ima za cilj procjenu profesionalnih karakteristika, iskazanih sposobnosti i kompetencija za radno mjesto na koje se kandidat prijavio i</w:t>
      </w:r>
    </w:p>
    <w:p w:rsidR="00893C79" w:rsidRPr="00B27CB0" w:rsidRDefault="00893C79" w:rsidP="00893C79">
      <w:pPr>
        <w:pStyle w:val="ListParagraph"/>
        <w:widowControl w:val="0"/>
        <w:numPr>
          <w:ilvl w:val="0"/>
          <w:numId w:val="7"/>
        </w:numPr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>pristupe provjeri njihovih praktičnih znanja i vještina vezanih za radno mjesto za koje su aplicirali.</w:t>
      </w:r>
    </w:p>
    <w:p w:rsidR="00893C79" w:rsidRPr="00B27CB0" w:rsidRDefault="00893C79" w:rsidP="00893C7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>Kandidati koji na pismenom testiranju ostvare manje od 70% od ukupnog broja bodova isključuju se iz dalje procedure prijema u radni odnos.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Komisija će izvršiti bodovanje kandidata, te sačiniti rang listu uspješnih kandidata i istu istaknuti na Oglasnoj ploči Ustanove. </w:t>
      </w:r>
    </w:p>
    <w:p w:rsidR="00893C79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51176C" w:rsidRDefault="0051176C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51176C" w:rsidRPr="00B27CB0" w:rsidRDefault="0051176C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6"/>
          <w:szCs w:val="6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b/>
          <w:snapToGrid w:val="0"/>
          <w:sz w:val="14"/>
          <w:szCs w:val="14"/>
        </w:rPr>
      </w:pP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napToGrid w:val="0"/>
          <w:sz w:val="16"/>
          <w:szCs w:val="16"/>
        </w:rPr>
        <w:t xml:space="preserve">Prijave na Javni </w:t>
      </w:r>
      <w:r w:rsidR="00F1071A" w:rsidRPr="00B27CB0">
        <w:rPr>
          <w:rFonts w:ascii="Bookman Old Style" w:hAnsi="Bookman Old Style"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snapToGrid w:val="0"/>
          <w:sz w:val="16"/>
          <w:szCs w:val="16"/>
        </w:rPr>
        <w:t xml:space="preserve"> dostaviti u zatvorenim kovertama putem pošte ili lično na adresu, UZ OBAVEZNU NAZNAKU NA KOVERTI ZA KOJE RADNO MJESTO KANDIDAT APLICIRA:</w:t>
      </w:r>
    </w:p>
    <w:p w:rsidR="00893C79" w:rsidRPr="00B27CB0" w:rsidRDefault="00893C79" w:rsidP="00893C79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Javna zdravstveno-nastavna ustanova</w:t>
      </w: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Dom zdravlja „Dr Mustafa Šehović“ Tuzla</w:t>
      </w:r>
    </w:p>
    <w:p w:rsidR="00893C79" w:rsidRPr="00B27CB0" w:rsidRDefault="00893C79" w:rsidP="00893C7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75000 T U Z L A</w:t>
      </w: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Ul. Albina i Franje Herljevića broj 1</w:t>
      </w:r>
    </w:p>
    <w:p w:rsidR="00893C79" w:rsidRPr="00B27CB0" w:rsidRDefault="00893C79" w:rsidP="00893C79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16"/>
          <w:szCs w:val="16"/>
        </w:rPr>
      </w:pP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KOMISIJI  ZA PROVOĐENJE PROCEDURE PRIJEMA U RADNI ODNOS</w:t>
      </w: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“Prijava na Javni </w:t>
      </w:r>
      <w:r w:rsidR="00F1071A" w:rsidRPr="00B27CB0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 za prijem u radni odnos </w:t>
      </w:r>
      <w:r w:rsidRPr="00B27CB0">
        <w:rPr>
          <w:rFonts w:ascii="Bookman Old Style" w:hAnsi="Bookman Old Style"/>
          <w:snapToGrid w:val="0"/>
          <w:sz w:val="16"/>
          <w:szCs w:val="16"/>
        </w:rPr>
        <w:t>/navesti poziciju/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>_____“</w:t>
      </w:r>
    </w:p>
    <w:p w:rsidR="00893C79" w:rsidRPr="00B27CB0" w:rsidRDefault="00893C79" w:rsidP="00893C79">
      <w:pPr>
        <w:widowControl w:val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>sa naznakom  „NE OTVARATI“</w:t>
      </w:r>
    </w:p>
    <w:p w:rsidR="00893C79" w:rsidRPr="00B27CB0" w:rsidRDefault="00893C79" w:rsidP="00893C79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93C79" w:rsidRPr="00B27CB0" w:rsidRDefault="00893C79" w:rsidP="00893C79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893C79" w:rsidRPr="00B27CB0" w:rsidRDefault="00893C79" w:rsidP="00893C79">
      <w:pPr>
        <w:pStyle w:val="ListParagraph"/>
        <w:widowControl w:val="0"/>
        <w:ind w:left="0"/>
        <w:jc w:val="center"/>
        <w:rPr>
          <w:rFonts w:ascii="Bookman Old Style" w:hAnsi="Bookman Old Style"/>
          <w:b/>
          <w:snapToGrid w:val="0"/>
          <w:sz w:val="16"/>
          <w:szCs w:val="16"/>
        </w:rPr>
      </w:pP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Dokumentaciju dostavljenu uz prijavu na Javni </w:t>
      </w:r>
      <w:r w:rsidR="00F1071A" w:rsidRPr="00B27CB0">
        <w:rPr>
          <w:rFonts w:ascii="Bookman Old Style" w:hAnsi="Bookman Old Style"/>
          <w:b/>
          <w:snapToGrid w:val="0"/>
          <w:sz w:val="16"/>
          <w:szCs w:val="16"/>
        </w:rPr>
        <w:t>oglas</w:t>
      </w:r>
      <w:r w:rsidRPr="00B27CB0">
        <w:rPr>
          <w:rFonts w:ascii="Bookman Old Style" w:hAnsi="Bookman Old Style"/>
          <w:b/>
          <w:snapToGrid w:val="0"/>
          <w:sz w:val="16"/>
          <w:szCs w:val="16"/>
        </w:rPr>
        <w:t xml:space="preserve"> Ustanova neće vraćati kandidatima.</w:t>
      </w:r>
    </w:p>
    <w:p w:rsidR="00893C79" w:rsidRPr="00B27CB0" w:rsidRDefault="00893C79" w:rsidP="00893C79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93C79" w:rsidRPr="00B27CB0" w:rsidRDefault="00893C79" w:rsidP="00893C79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p w:rsidR="00893C79" w:rsidRPr="00B27CB0" w:rsidRDefault="00893C79" w:rsidP="00893C79">
      <w:pPr>
        <w:pStyle w:val="NoSpacing"/>
        <w:spacing w:line="360" w:lineRule="auto"/>
        <w:ind w:left="7080" w:firstLine="708"/>
        <w:rPr>
          <w:rFonts w:ascii="Bookman Old Style" w:hAnsi="Bookman Old Style"/>
          <w:sz w:val="16"/>
          <w:szCs w:val="16"/>
          <w:lang w:val="hr-HR"/>
        </w:rPr>
      </w:pPr>
      <w:r w:rsidRPr="00B27CB0">
        <w:rPr>
          <w:rFonts w:ascii="Bookman Old Style" w:hAnsi="Bookman Old Style"/>
          <w:sz w:val="16"/>
          <w:szCs w:val="16"/>
          <w:lang w:val="hr-HR"/>
        </w:rPr>
        <w:t xml:space="preserve"> DIREKTOR,</w:t>
      </w:r>
    </w:p>
    <w:p w:rsidR="00893C79" w:rsidRPr="00B27CB0" w:rsidRDefault="00893C79" w:rsidP="00893C79">
      <w:pPr>
        <w:pStyle w:val="NoSpacing"/>
        <w:rPr>
          <w:rFonts w:ascii="Bookman Old Style" w:hAnsi="Bookman Old Style"/>
          <w:sz w:val="16"/>
          <w:szCs w:val="16"/>
          <w:lang w:val="hr-HR"/>
        </w:rPr>
      </w:pPr>
      <w:r w:rsidRPr="00B27CB0">
        <w:rPr>
          <w:rFonts w:ascii="Bookman Old Style" w:hAnsi="Bookman Old Style"/>
          <w:sz w:val="16"/>
          <w:szCs w:val="16"/>
          <w:lang w:val="hr-HR"/>
        </w:rPr>
        <w:t xml:space="preserve">                                                                                      </w:t>
      </w:r>
    </w:p>
    <w:p w:rsidR="00893C79" w:rsidRDefault="00893C79" w:rsidP="00893C79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  <w:r w:rsidRPr="00B27CB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</w:t>
      </w:r>
      <w:r w:rsidRPr="00B27CB0">
        <w:rPr>
          <w:rFonts w:ascii="Bookman Old Style" w:hAnsi="Bookman Old Style"/>
          <w:sz w:val="16"/>
          <w:szCs w:val="16"/>
        </w:rPr>
        <w:tab/>
      </w:r>
      <w:r w:rsidRPr="00B27CB0">
        <w:rPr>
          <w:rFonts w:ascii="Bookman Old Style" w:hAnsi="Bookman Old Style"/>
          <w:sz w:val="16"/>
          <w:szCs w:val="16"/>
        </w:rPr>
        <w:tab/>
        <w:t xml:space="preserve">             </w:t>
      </w:r>
      <w:r w:rsidRPr="00B27CB0">
        <w:rPr>
          <w:rFonts w:ascii="Bookman Old Style" w:hAnsi="Bookman Old Style"/>
          <w:sz w:val="16"/>
          <w:szCs w:val="16"/>
        </w:rPr>
        <w:tab/>
        <w:t xml:space="preserve">   s.r.,Prim.dr Suad Bijedić</w:t>
      </w:r>
    </w:p>
    <w:p w:rsidR="00D40863" w:rsidRDefault="00D40863" w:rsidP="00D40863">
      <w:pPr>
        <w:pStyle w:val="ListParagraph"/>
        <w:widowControl w:val="0"/>
        <w:ind w:left="360"/>
        <w:jc w:val="both"/>
        <w:rPr>
          <w:rFonts w:ascii="Bookman Old Style" w:hAnsi="Bookman Old Style"/>
          <w:snapToGrid w:val="0"/>
          <w:sz w:val="16"/>
          <w:szCs w:val="16"/>
        </w:rPr>
      </w:pPr>
    </w:p>
    <w:sectPr w:rsidR="00D40863" w:rsidSect="00FD09C7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AFF"/>
    <w:multiLevelType w:val="hybridMultilevel"/>
    <w:tmpl w:val="E40E89E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71699"/>
    <w:multiLevelType w:val="hybridMultilevel"/>
    <w:tmpl w:val="45F8B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DBF"/>
    <w:multiLevelType w:val="hybridMultilevel"/>
    <w:tmpl w:val="19508170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0570651"/>
    <w:multiLevelType w:val="hybridMultilevel"/>
    <w:tmpl w:val="5526057C"/>
    <w:lvl w:ilvl="0" w:tplc="AEC41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D52F0"/>
    <w:multiLevelType w:val="hybridMultilevel"/>
    <w:tmpl w:val="2B4A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5B71"/>
    <w:multiLevelType w:val="hybridMultilevel"/>
    <w:tmpl w:val="9B0A7C0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75F25"/>
    <w:multiLevelType w:val="hybridMultilevel"/>
    <w:tmpl w:val="D4B4B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7AA2"/>
    <w:multiLevelType w:val="hybridMultilevel"/>
    <w:tmpl w:val="F89AF3D2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37275"/>
    <w:multiLevelType w:val="hybridMultilevel"/>
    <w:tmpl w:val="7038A098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484F94"/>
    <w:multiLevelType w:val="hybridMultilevel"/>
    <w:tmpl w:val="E7148FC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EF4F1A"/>
    <w:multiLevelType w:val="hybridMultilevel"/>
    <w:tmpl w:val="8A1A87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738897B0">
      <w:numFmt w:val="bullet"/>
      <w:lvlText w:val="–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F5B2E"/>
    <w:multiLevelType w:val="hybridMultilevel"/>
    <w:tmpl w:val="DA20A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353A"/>
    <w:rsid w:val="00055997"/>
    <w:rsid w:val="000720A3"/>
    <w:rsid w:val="00086A14"/>
    <w:rsid w:val="00093894"/>
    <w:rsid w:val="000A2B75"/>
    <w:rsid w:val="000A43BA"/>
    <w:rsid w:val="000B5E0B"/>
    <w:rsid w:val="000E2AEC"/>
    <w:rsid w:val="000F7B90"/>
    <w:rsid w:val="00134172"/>
    <w:rsid w:val="00142755"/>
    <w:rsid w:val="001A2F07"/>
    <w:rsid w:val="0024209F"/>
    <w:rsid w:val="00290826"/>
    <w:rsid w:val="002A1AAE"/>
    <w:rsid w:val="002D0787"/>
    <w:rsid w:val="002F2CAD"/>
    <w:rsid w:val="003F0A6F"/>
    <w:rsid w:val="003F3F5A"/>
    <w:rsid w:val="004003EF"/>
    <w:rsid w:val="004072C0"/>
    <w:rsid w:val="00444FD7"/>
    <w:rsid w:val="00454B80"/>
    <w:rsid w:val="00460522"/>
    <w:rsid w:val="004B1B46"/>
    <w:rsid w:val="004B46BC"/>
    <w:rsid w:val="004C537E"/>
    <w:rsid w:val="004F3844"/>
    <w:rsid w:val="00506A45"/>
    <w:rsid w:val="0051176C"/>
    <w:rsid w:val="00517FCF"/>
    <w:rsid w:val="005212EC"/>
    <w:rsid w:val="0053317B"/>
    <w:rsid w:val="00533A82"/>
    <w:rsid w:val="005A730D"/>
    <w:rsid w:val="005B7F8F"/>
    <w:rsid w:val="005F47C2"/>
    <w:rsid w:val="006413BC"/>
    <w:rsid w:val="00683B3A"/>
    <w:rsid w:val="006B335E"/>
    <w:rsid w:val="006E5B11"/>
    <w:rsid w:val="00722C2E"/>
    <w:rsid w:val="00787D76"/>
    <w:rsid w:val="007D2805"/>
    <w:rsid w:val="007F1AE1"/>
    <w:rsid w:val="008344CD"/>
    <w:rsid w:val="0084725E"/>
    <w:rsid w:val="00847C3D"/>
    <w:rsid w:val="00870E72"/>
    <w:rsid w:val="0088180B"/>
    <w:rsid w:val="00893C79"/>
    <w:rsid w:val="008F5827"/>
    <w:rsid w:val="009202FA"/>
    <w:rsid w:val="00926E5B"/>
    <w:rsid w:val="009679E8"/>
    <w:rsid w:val="00984531"/>
    <w:rsid w:val="009A1CBA"/>
    <w:rsid w:val="009F353A"/>
    <w:rsid w:val="009F7DD0"/>
    <w:rsid w:val="00A537B6"/>
    <w:rsid w:val="00A66EA2"/>
    <w:rsid w:val="00A93675"/>
    <w:rsid w:val="00A936AE"/>
    <w:rsid w:val="00AC5B28"/>
    <w:rsid w:val="00AC6C42"/>
    <w:rsid w:val="00B20CD0"/>
    <w:rsid w:val="00B23643"/>
    <w:rsid w:val="00B27CB0"/>
    <w:rsid w:val="00B33D86"/>
    <w:rsid w:val="00B51D41"/>
    <w:rsid w:val="00B52841"/>
    <w:rsid w:val="00C5118C"/>
    <w:rsid w:val="00C54DC5"/>
    <w:rsid w:val="00C72339"/>
    <w:rsid w:val="00C80FFE"/>
    <w:rsid w:val="00CD7F42"/>
    <w:rsid w:val="00D11ECC"/>
    <w:rsid w:val="00D15C9F"/>
    <w:rsid w:val="00D40863"/>
    <w:rsid w:val="00DB0832"/>
    <w:rsid w:val="00DB5D3D"/>
    <w:rsid w:val="00DE439C"/>
    <w:rsid w:val="00E0660C"/>
    <w:rsid w:val="00E35B12"/>
    <w:rsid w:val="00E705AE"/>
    <w:rsid w:val="00E7337F"/>
    <w:rsid w:val="00EA4846"/>
    <w:rsid w:val="00EB6071"/>
    <w:rsid w:val="00EE2D61"/>
    <w:rsid w:val="00F1071A"/>
    <w:rsid w:val="00F176A4"/>
    <w:rsid w:val="00F458F4"/>
    <w:rsid w:val="00F61893"/>
    <w:rsid w:val="00F87CFE"/>
    <w:rsid w:val="00FD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FE"/>
    <w:pPr>
      <w:ind w:left="720"/>
      <w:contextualSpacing/>
    </w:pPr>
  </w:style>
  <w:style w:type="paragraph" w:styleId="BodyText">
    <w:name w:val="Body Text"/>
    <w:basedOn w:val="Normal"/>
    <w:link w:val="BodyTextChar"/>
    <w:rsid w:val="00F87CFE"/>
    <w:pPr>
      <w:jc w:val="both"/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7CFE"/>
    <w:rPr>
      <w:rFonts w:ascii="Bookman Old Style" w:eastAsia="Times New Roman" w:hAnsi="Bookman Old Style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7CFE"/>
    <w:pPr>
      <w:spacing w:after="120"/>
      <w:ind w:left="283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7CF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Hyperlink">
    <w:name w:val="Hyperlink"/>
    <w:basedOn w:val="DefaultParagraphFont"/>
    <w:uiPriority w:val="99"/>
    <w:unhideWhenUsed/>
    <w:rsid w:val="00920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3894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tanja.f</cp:lastModifiedBy>
  <cp:revision>64</cp:revision>
  <cp:lastPrinted>2023-01-18T09:55:00Z</cp:lastPrinted>
  <dcterms:created xsi:type="dcterms:W3CDTF">2020-07-14T07:25:00Z</dcterms:created>
  <dcterms:modified xsi:type="dcterms:W3CDTF">2023-01-18T09:58:00Z</dcterms:modified>
</cp:coreProperties>
</file>