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31A0" w14:textId="77777777" w:rsid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4177B951" w14:textId="180F8749" w:rsidR="00F20A5B" w:rsidRDefault="00030FA0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  <w:r>
        <w:rPr>
          <w:rFonts w:ascii="Times New Roman" w:eastAsia="Times New Roman" w:hAnsi="Times New Roman" w:cs="Times New Roman"/>
          <w:b w:val="0"/>
          <w:lang w:eastAsia="bs-Latn-BA"/>
        </w:rPr>
        <w:t>L</w:t>
      </w:r>
      <w:r w:rsidR="00F20A5B">
        <w:rPr>
          <w:rFonts w:ascii="Times New Roman" w:eastAsia="Times New Roman" w:hAnsi="Times New Roman" w:cs="Times New Roman"/>
          <w:b w:val="0"/>
          <w:lang w:eastAsia="bs-Latn-BA"/>
        </w:rPr>
        <w:t>iter</w:t>
      </w:r>
      <w:r w:rsidR="006E00A1">
        <w:rPr>
          <w:rFonts w:ascii="Times New Roman" w:eastAsia="Times New Roman" w:hAnsi="Times New Roman" w:cs="Times New Roman"/>
          <w:b w:val="0"/>
          <w:lang w:eastAsia="bs-Latn-BA"/>
        </w:rPr>
        <w:t xml:space="preserve">atura za konkurs </w:t>
      </w:r>
      <w:r w:rsidR="00242F05">
        <w:rPr>
          <w:rFonts w:ascii="Times New Roman" w:eastAsia="Times New Roman" w:hAnsi="Times New Roman" w:cs="Times New Roman"/>
          <w:b w:val="0"/>
          <w:lang w:eastAsia="bs-Latn-BA"/>
        </w:rPr>
        <w:t>za poziciju pod rednim brojem 1. Javnog oglasa:</w:t>
      </w:r>
    </w:p>
    <w:p w14:paraId="6F685965" w14:textId="55156390" w:rsidR="00197823" w:rsidRPr="00242F05" w:rsidRDefault="00242F05" w:rsidP="00197823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242F05">
        <w:rPr>
          <w:lang w:eastAsia="bs-Latn-BA"/>
        </w:rPr>
        <w:t>Zakon o radu Federacije Bosne i Hercegovine („Službene novine</w:t>
      </w:r>
      <w:r>
        <w:rPr>
          <w:lang w:eastAsia="bs-Latn-BA"/>
        </w:rPr>
        <w:t xml:space="preserve"> </w:t>
      </w:r>
      <w:r w:rsidRPr="00242F05">
        <w:rPr>
          <w:lang w:eastAsia="bs-Latn-BA"/>
        </w:rPr>
        <w:t>FBiH“, broj: 26/16 i 89/18)</w:t>
      </w:r>
    </w:p>
    <w:p w14:paraId="0A313F34" w14:textId="579E6BE1" w:rsidR="00242F05" w:rsidRDefault="00242F05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>
        <w:rPr>
          <w:lang w:eastAsia="bs-Latn-BA"/>
        </w:rPr>
        <w:t>Statut JU Službe za zapošljavanje TK, Tuzla.</w:t>
      </w:r>
    </w:p>
    <w:p w14:paraId="739D857B" w14:textId="5B3EA5F9" w:rsid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197823">
        <w:rPr>
          <w:lang w:eastAsia="bs-Latn-BA"/>
        </w:rPr>
        <w:t>Zakon o osnivanju JU Služba za zapošljavanje TK , Službene novine Tuzlanskog kantona broj : 11/01 i 8/14</w:t>
      </w:r>
    </w:p>
    <w:p w14:paraId="3818F311" w14:textId="38436785" w:rsidR="00242F05" w:rsidRPr="00242F05" w:rsidRDefault="00242F05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 w:rsidRPr="00242F05">
        <w:rPr>
          <w:bCs/>
          <w:lang w:val="bs-Latn-BA" w:eastAsia="bs-Latn-BA"/>
        </w:rPr>
        <w:t xml:space="preserve">Zakon o računovodstvu i reviziji F BIH, </w:t>
      </w:r>
      <w:r w:rsidR="00A2657D">
        <w:rPr>
          <w:bCs/>
          <w:lang w:val="bs-Latn-BA" w:eastAsia="bs-Latn-BA"/>
        </w:rPr>
        <w:t>(„</w:t>
      </w:r>
      <w:r w:rsidRPr="00242F05">
        <w:rPr>
          <w:bCs/>
          <w:lang w:val="bs-Latn-BA" w:eastAsia="bs-Latn-BA"/>
        </w:rPr>
        <w:t>Službene novine FB</w:t>
      </w:r>
      <w:r w:rsidR="00A2657D">
        <w:rPr>
          <w:bCs/>
          <w:lang w:val="bs-Latn-BA" w:eastAsia="bs-Latn-BA"/>
        </w:rPr>
        <w:t>i</w:t>
      </w:r>
      <w:r w:rsidRPr="00242F05">
        <w:rPr>
          <w:bCs/>
          <w:lang w:val="bs-Latn-BA" w:eastAsia="bs-Latn-BA"/>
        </w:rPr>
        <w:t>H</w:t>
      </w:r>
      <w:r w:rsidR="00A2657D">
        <w:rPr>
          <w:bCs/>
          <w:lang w:val="bs-Latn-BA" w:eastAsia="bs-Latn-BA"/>
        </w:rPr>
        <w:t xml:space="preserve">“, </w:t>
      </w:r>
      <w:r w:rsidRPr="00242F05">
        <w:rPr>
          <w:bCs/>
          <w:lang w:val="bs-Latn-BA" w:eastAsia="bs-Latn-BA"/>
        </w:rPr>
        <w:t>broj: 15/21</w:t>
      </w:r>
      <w:r w:rsidR="00A2657D">
        <w:rPr>
          <w:bCs/>
          <w:lang w:val="bs-Latn-BA" w:eastAsia="bs-Latn-BA"/>
        </w:rPr>
        <w:t>)</w:t>
      </w:r>
    </w:p>
    <w:p w14:paraId="311C628E" w14:textId="443052A3" w:rsidR="00242F05" w:rsidRDefault="00242F05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 w:rsidRPr="00242F05">
        <w:rPr>
          <w:bCs/>
          <w:lang w:eastAsia="bs-Latn-BA"/>
        </w:rPr>
        <w:t>Zakon o posredovanju u zapošljavanju i socijalnoj sigurnosti nezaposlenih lica</w:t>
      </w:r>
      <w:r w:rsidR="00A2657D">
        <w:rPr>
          <w:bCs/>
          <w:lang w:eastAsia="bs-Latn-BA"/>
        </w:rPr>
        <w:t xml:space="preserve"> </w:t>
      </w:r>
      <w:r w:rsidRPr="00242F05">
        <w:rPr>
          <w:bCs/>
          <w:lang w:eastAsia="bs-Latn-BA"/>
        </w:rPr>
        <w:t>(</w:t>
      </w:r>
      <w:r w:rsidR="00A2657D">
        <w:rPr>
          <w:bCs/>
          <w:lang w:eastAsia="bs-Latn-BA"/>
        </w:rPr>
        <w:t>„</w:t>
      </w:r>
      <w:r w:rsidRPr="00242F05">
        <w:rPr>
          <w:bCs/>
          <w:lang w:eastAsia="bs-Latn-BA"/>
        </w:rPr>
        <w:t>Službene novine F</w:t>
      </w:r>
      <w:r>
        <w:rPr>
          <w:bCs/>
          <w:lang w:eastAsia="bs-Latn-BA"/>
        </w:rPr>
        <w:t>BiH</w:t>
      </w:r>
      <w:r w:rsidR="00A2657D">
        <w:rPr>
          <w:bCs/>
          <w:lang w:eastAsia="bs-Latn-BA"/>
        </w:rPr>
        <w:t>“</w:t>
      </w:r>
      <w:r w:rsidRPr="00242F05">
        <w:rPr>
          <w:bCs/>
          <w:lang w:eastAsia="bs-Latn-BA"/>
        </w:rPr>
        <w:t xml:space="preserve"> , broj :41/01;22/05 i 9/08)</w:t>
      </w:r>
    </w:p>
    <w:p w14:paraId="7FBC5BF3" w14:textId="4C724CDE" w:rsidR="00242F05" w:rsidRPr="00242F05" w:rsidRDefault="00242F05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242F05">
        <w:rPr>
          <w:lang w:val="bs-Latn-BA" w:eastAsia="bs-Latn-BA"/>
        </w:rPr>
        <w:t xml:space="preserve">Zakon o budžetima u FBiH , </w:t>
      </w:r>
      <w:r w:rsidR="00A2657D">
        <w:rPr>
          <w:lang w:val="bs-Latn-BA" w:eastAsia="bs-Latn-BA"/>
        </w:rPr>
        <w:t>(„</w:t>
      </w:r>
      <w:r w:rsidRPr="00242F05">
        <w:rPr>
          <w:lang w:val="bs-Latn-BA" w:eastAsia="bs-Latn-BA"/>
        </w:rPr>
        <w:t>Službene novine FBiH</w:t>
      </w:r>
      <w:r w:rsidR="00A2657D">
        <w:rPr>
          <w:lang w:val="bs-Latn-BA" w:eastAsia="bs-Latn-BA"/>
        </w:rPr>
        <w:t xml:space="preserve">“, </w:t>
      </w:r>
      <w:r w:rsidRPr="00242F05">
        <w:rPr>
          <w:lang w:val="bs-Latn-BA" w:eastAsia="bs-Latn-BA"/>
        </w:rPr>
        <w:t>broj:102/13</w:t>
      </w:r>
      <w:r w:rsidR="00A2657D">
        <w:rPr>
          <w:lang w:val="bs-Latn-BA" w:eastAsia="bs-Latn-BA"/>
        </w:rPr>
        <w:t xml:space="preserve">, </w:t>
      </w:r>
      <w:r w:rsidRPr="00242F05">
        <w:rPr>
          <w:lang w:val="bs-Latn-BA" w:eastAsia="bs-Latn-BA"/>
        </w:rPr>
        <w:t>9/14</w:t>
      </w:r>
      <w:r w:rsidR="00A2657D">
        <w:rPr>
          <w:lang w:val="bs-Latn-BA" w:eastAsia="bs-Latn-BA"/>
        </w:rPr>
        <w:t xml:space="preserve">, </w:t>
      </w:r>
      <w:r w:rsidRPr="00242F05">
        <w:rPr>
          <w:lang w:val="bs-Latn-BA" w:eastAsia="bs-Latn-BA"/>
        </w:rPr>
        <w:t>13/14</w:t>
      </w:r>
      <w:r w:rsidR="00A2657D">
        <w:rPr>
          <w:lang w:val="bs-Latn-BA" w:eastAsia="bs-Latn-BA"/>
        </w:rPr>
        <w:t xml:space="preserve">, </w:t>
      </w:r>
      <w:r w:rsidRPr="00242F05">
        <w:rPr>
          <w:lang w:val="bs-Latn-BA" w:eastAsia="bs-Latn-BA"/>
        </w:rPr>
        <w:t>8/15</w:t>
      </w:r>
      <w:r w:rsidR="00A2657D">
        <w:rPr>
          <w:lang w:val="bs-Latn-BA" w:eastAsia="bs-Latn-BA"/>
        </w:rPr>
        <w:t xml:space="preserve">, </w:t>
      </w:r>
      <w:r w:rsidRPr="00242F05">
        <w:rPr>
          <w:lang w:val="bs-Latn-BA" w:eastAsia="bs-Latn-BA"/>
        </w:rPr>
        <w:t>91/15</w:t>
      </w:r>
      <w:r w:rsidR="00A2657D">
        <w:rPr>
          <w:lang w:val="bs-Latn-BA" w:eastAsia="bs-Latn-BA"/>
        </w:rPr>
        <w:t xml:space="preserve">, </w:t>
      </w:r>
      <w:r w:rsidRPr="00242F05">
        <w:rPr>
          <w:lang w:val="bs-Latn-BA" w:eastAsia="bs-Latn-BA"/>
        </w:rPr>
        <w:t>102/15</w:t>
      </w:r>
      <w:r w:rsidR="00A2657D">
        <w:rPr>
          <w:lang w:val="bs-Latn-BA" w:eastAsia="bs-Latn-BA"/>
        </w:rPr>
        <w:t xml:space="preserve">, </w:t>
      </w:r>
      <w:r w:rsidRPr="00242F05">
        <w:rPr>
          <w:lang w:val="bs-Latn-BA" w:eastAsia="bs-Latn-BA"/>
        </w:rPr>
        <w:t>104/16</w:t>
      </w:r>
      <w:r w:rsidR="00A2657D">
        <w:rPr>
          <w:lang w:val="bs-Latn-BA" w:eastAsia="bs-Latn-BA"/>
        </w:rPr>
        <w:t xml:space="preserve">, </w:t>
      </w:r>
      <w:r w:rsidRPr="00242F05">
        <w:rPr>
          <w:lang w:val="bs-Latn-BA" w:eastAsia="bs-Latn-BA"/>
        </w:rPr>
        <w:t>5/18</w:t>
      </w:r>
      <w:r w:rsidR="00A2657D">
        <w:rPr>
          <w:lang w:val="bs-Latn-BA" w:eastAsia="bs-Latn-BA"/>
        </w:rPr>
        <w:t xml:space="preserve">, </w:t>
      </w:r>
      <w:r w:rsidRPr="00242F05">
        <w:rPr>
          <w:lang w:val="bs-Latn-BA" w:eastAsia="bs-Latn-BA"/>
        </w:rPr>
        <w:t>11/19</w:t>
      </w:r>
      <w:r w:rsidR="00A2657D">
        <w:rPr>
          <w:lang w:val="bs-Latn-BA" w:eastAsia="bs-Latn-BA"/>
        </w:rPr>
        <w:t xml:space="preserve"> </w:t>
      </w:r>
      <w:r w:rsidRPr="00242F05">
        <w:rPr>
          <w:lang w:val="bs-Latn-BA" w:eastAsia="bs-Latn-BA"/>
        </w:rPr>
        <w:t>99/19</w:t>
      </w:r>
      <w:r w:rsidR="00A2657D">
        <w:rPr>
          <w:lang w:val="bs-Latn-BA" w:eastAsia="bs-Latn-BA"/>
        </w:rPr>
        <w:t>)</w:t>
      </w:r>
    </w:p>
    <w:p w14:paraId="64245E29" w14:textId="38C986B6" w:rsidR="00242F05" w:rsidRPr="00D07C71" w:rsidRDefault="00D07C71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hyperlink r:id="rId5" w:history="1">
        <w:r w:rsidR="00242F05" w:rsidRPr="00D07C71">
          <w:rPr>
            <w:rStyle w:val="Hyperlink"/>
            <w:bCs/>
            <w:color w:val="auto"/>
            <w:u w:val="none"/>
            <w:lang w:val="bs-Latn-BA" w:eastAsia="bs-Latn-BA"/>
          </w:rPr>
          <w:t>Zakon o trezoru („Službene novine Federacije BiH“, broj: 26/16)</w:t>
        </w:r>
      </w:hyperlink>
      <w:r w:rsidR="00242F05" w:rsidRPr="00D07C71">
        <w:rPr>
          <w:bCs/>
          <w:lang w:val="bs-Latn-BA" w:eastAsia="bs-Latn-BA"/>
        </w:rPr>
        <w:t>, </w:t>
      </w:r>
      <w:hyperlink r:id="rId6" w:history="1">
        <w:r w:rsidR="00242F05" w:rsidRPr="00D07C71">
          <w:rPr>
            <w:rStyle w:val="Hyperlink"/>
            <w:bCs/>
            <w:color w:val="auto"/>
            <w:u w:val="none"/>
            <w:lang w:val="bs-Latn-BA" w:eastAsia="bs-Latn-BA"/>
          </w:rPr>
          <w:t>Zakon o izmjenama i dopunama Zakona o trezoru u FBiH 3</w:t>
        </w:r>
        <w:r>
          <w:rPr>
            <w:rStyle w:val="Hyperlink"/>
            <w:bCs/>
            <w:color w:val="auto"/>
            <w:u w:val="none"/>
            <w:lang w:val="bs-Latn-BA" w:eastAsia="bs-Latn-BA"/>
          </w:rPr>
          <w:t>/</w:t>
        </w:r>
        <w:r w:rsidR="00242F05" w:rsidRPr="00D07C71">
          <w:rPr>
            <w:rStyle w:val="Hyperlink"/>
            <w:bCs/>
            <w:color w:val="auto"/>
            <w:u w:val="none"/>
            <w:lang w:val="bs-Latn-BA" w:eastAsia="bs-Latn-BA"/>
          </w:rPr>
          <w:t>20</w:t>
        </w:r>
      </w:hyperlink>
    </w:p>
    <w:p w14:paraId="54A53F9E" w14:textId="7238F946" w:rsidR="00242F05" w:rsidRDefault="00242F05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Zakon o porezu na dobit FBiH,(„Službene novine FBiH“ broj: 15/16 i 15/20)</w:t>
      </w:r>
    </w:p>
    <w:p w14:paraId="0EBFF9E7" w14:textId="329B5888" w:rsidR="00242F05" w:rsidRDefault="00242F05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 xml:space="preserve">Zakon o izvršavanju </w:t>
      </w:r>
      <w:r w:rsidR="00A2657D">
        <w:rPr>
          <w:bCs/>
          <w:lang w:eastAsia="bs-Latn-BA"/>
        </w:rPr>
        <w:t>Budžeta FBiH (Službene novine FBiH broj: 28/20)</w:t>
      </w:r>
    </w:p>
    <w:p w14:paraId="310358C2" w14:textId="2A018CE7" w:rsidR="00A2657D" w:rsidRDefault="00A2657D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Zakon o finansijskom poslovanju FBiH( „Službene novine 48/16)</w:t>
      </w:r>
    </w:p>
    <w:p w14:paraId="18874D8A" w14:textId="46AB5765" w:rsidR="00A2657D" w:rsidRDefault="00A2657D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Zakon o finansijskom upravljanju i kontroli u javnom Sektoru u FBiH („Službene novine FBiH“, broj: 38/16)</w:t>
      </w:r>
    </w:p>
    <w:p w14:paraId="36448F24" w14:textId="6F349145" w:rsidR="00A2657D" w:rsidRDefault="00A2657D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>
        <w:rPr>
          <w:bCs/>
          <w:lang w:eastAsia="bs-Latn-BA"/>
        </w:rPr>
        <w:t>Zakon o jedinstvenom siste</w:t>
      </w:r>
      <w:r w:rsidR="00197823">
        <w:rPr>
          <w:bCs/>
          <w:lang w:eastAsia="bs-Latn-BA"/>
        </w:rPr>
        <w:t>m</w:t>
      </w:r>
      <w:r>
        <w:rPr>
          <w:bCs/>
          <w:lang w:eastAsia="bs-Latn-BA"/>
        </w:rPr>
        <w:t>u registracije, kontrole i naplate doprinosa („Službene novine FBiH, broj: 42/09, 109/12,86/15 i 30/16)</w:t>
      </w:r>
    </w:p>
    <w:p w14:paraId="4EB5E579" w14:textId="5710AEF8" w:rsidR="00197823" w:rsidRDefault="00197823" w:rsidP="00197823">
      <w:pPr>
        <w:pStyle w:val="ListParagraph"/>
        <w:numPr>
          <w:ilvl w:val="0"/>
          <w:numId w:val="24"/>
        </w:numPr>
        <w:rPr>
          <w:bCs/>
          <w:lang w:eastAsia="bs-Latn-BA"/>
        </w:rPr>
      </w:pPr>
      <w:r w:rsidRPr="00197823">
        <w:rPr>
          <w:bCs/>
          <w:lang w:eastAsia="bs-Latn-BA"/>
        </w:rPr>
        <w:t>Zakon o javnim nabavkama („Sl. glasnik BiH“, broj: 39/14)</w:t>
      </w:r>
    </w:p>
    <w:p w14:paraId="36155236" w14:textId="63CD26D7" w:rsidR="00197823" w:rsidRDefault="00197823" w:rsidP="00197823">
      <w:pPr>
        <w:pStyle w:val="ListParagraph"/>
        <w:numPr>
          <w:ilvl w:val="0"/>
          <w:numId w:val="24"/>
        </w:numPr>
        <w:rPr>
          <w:bCs/>
          <w:lang w:eastAsia="bs-Latn-BA"/>
        </w:rPr>
      </w:pPr>
      <w:r w:rsidRPr="00197823">
        <w:rPr>
          <w:bCs/>
          <w:lang w:eastAsia="bs-Latn-BA"/>
        </w:rPr>
        <w:t>Zakon o doprinosima , Službene novine Federacije BiH broj:35/98;54/00:16/01;37/01;1/02;17/16;14/18;91/15;104/16;34/18;99/19i 4/21</w:t>
      </w:r>
    </w:p>
    <w:p w14:paraId="5057F320" w14:textId="0999C849" w:rsidR="00197823" w:rsidRPr="00197823" w:rsidRDefault="00197823" w:rsidP="00197823">
      <w:pPr>
        <w:pStyle w:val="ListParagraph"/>
        <w:numPr>
          <w:ilvl w:val="0"/>
          <w:numId w:val="24"/>
        </w:numPr>
        <w:rPr>
          <w:lang w:eastAsia="bs-Latn-BA"/>
        </w:rPr>
      </w:pPr>
      <w:r w:rsidRPr="00197823">
        <w:rPr>
          <w:lang w:val="bs-Latn-BA" w:eastAsia="bs-Latn-BA"/>
        </w:rPr>
        <w:t xml:space="preserve">Zakon o unutrašnjem platnom prometu F BiH , Službene novine FBIH </w:t>
      </w:r>
      <w:r>
        <w:rPr>
          <w:lang w:val="bs-Latn-BA" w:eastAsia="bs-Latn-BA"/>
        </w:rPr>
        <w:t>broj</w:t>
      </w:r>
      <w:r w:rsidRPr="00197823">
        <w:rPr>
          <w:lang w:val="bs-Latn-BA" w:eastAsia="bs-Latn-BA"/>
        </w:rPr>
        <w:t>: 48/15 i 4/21</w:t>
      </w:r>
    </w:p>
    <w:p w14:paraId="5F7D38CE" w14:textId="5ED2B9EE" w:rsidR="00A2657D" w:rsidRDefault="00A2657D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 w:rsidRPr="00A2657D">
        <w:rPr>
          <w:bCs/>
          <w:lang w:eastAsia="bs-Latn-BA"/>
        </w:rPr>
        <w:t>Računovodstvene politike za federalne budžetske korisnike i Trezor („Službene novine Federacije BiH“, broj 58/16)</w:t>
      </w:r>
    </w:p>
    <w:p w14:paraId="5533CA4F" w14:textId="0913CE91" w:rsidR="00197823" w:rsidRP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197823">
        <w:rPr>
          <w:lang w:val="bs-Latn-BA" w:eastAsia="bs-Latn-BA"/>
        </w:rPr>
        <w:t>Pravilnik o načinu uplate , pripadnosti i raspodjeli javnih prihoda u Federaciji BiH (Službene novine Federacije BiH 28/21)</w:t>
      </w:r>
    </w:p>
    <w:p w14:paraId="3EB667BE" w14:textId="6D50AFFD" w:rsidR="00A2657D" w:rsidRPr="00A2657D" w:rsidRDefault="00A2657D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A2657D">
        <w:rPr>
          <w:lang w:val="bs-Latn-BA" w:eastAsia="bs-Latn-BA"/>
        </w:rPr>
        <w:t>Pravilnik o knjigovodstvu budžeta u  Federacije BiH , („Službene novine F BiH broj: 60/14)</w:t>
      </w:r>
    </w:p>
    <w:p w14:paraId="4B7C7C37" w14:textId="0F2F8902" w:rsidR="00A2657D" w:rsidRPr="00197823" w:rsidRDefault="00A2657D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 w:rsidRPr="00A2657D">
        <w:rPr>
          <w:bCs/>
          <w:lang w:val="bs-Latn-BA" w:eastAsia="bs-Latn-BA"/>
        </w:rPr>
        <w:t>Pravilnik o načinu uplate, pripadnosti i raspodjeli javnih prihoda u Federaciji BiH (Službene novine Federacije BiH 28/21)</w:t>
      </w:r>
    </w:p>
    <w:p w14:paraId="2DA7DBD5" w14:textId="5AA27197" w:rsidR="00197823" w:rsidRP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197823">
        <w:rPr>
          <w:lang w:val="bs-Latn-BA" w:eastAsia="bs-Latn-BA"/>
        </w:rPr>
        <w:t xml:space="preserve">Pravilnik o finansijskom izvještavanju i godišnjem obračunu budžeta u FBiH („Službene novine FBiH“, </w:t>
      </w:r>
      <w:hyperlink r:id="rId7" w:history="1">
        <w:r w:rsidRPr="00197823">
          <w:rPr>
            <w:rStyle w:val="Hyperlink"/>
            <w:color w:val="auto"/>
            <w:u w:val="none"/>
            <w:lang w:val="bs-Latn-BA" w:eastAsia="bs-Latn-BA"/>
          </w:rPr>
          <w:t>69/14</w:t>
        </w:r>
      </w:hyperlink>
      <w:r w:rsidRPr="00197823">
        <w:rPr>
          <w:lang w:val="bs-Latn-BA" w:eastAsia="bs-Latn-BA"/>
        </w:rPr>
        <w:t xml:space="preserve">, </w:t>
      </w:r>
      <w:hyperlink r:id="rId8" w:history="1">
        <w:r w:rsidRPr="00197823">
          <w:rPr>
            <w:rStyle w:val="Hyperlink"/>
            <w:color w:val="auto"/>
            <w:u w:val="none"/>
            <w:lang w:val="bs-Latn-BA" w:eastAsia="bs-Latn-BA"/>
          </w:rPr>
          <w:t>14/15</w:t>
        </w:r>
      </w:hyperlink>
      <w:r w:rsidRPr="00197823">
        <w:rPr>
          <w:lang w:val="bs-Latn-BA" w:eastAsia="bs-Latn-BA"/>
        </w:rPr>
        <w:t xml:space="preserve"> i </w:t>
      </w:r>
      <w:hyperlink r:id="rId9" w:history="1">
        <w:r w:rsidRPr="00197823">
          <w:rPr>
            <w:rStyle w:val="Hyperlink"/>
            <w:color w:val="auto"/>
            <w:u w:val="none"/>
            <w:lang w:val="bs-Latn-BA" w:eastAsia="bs-Latn-BA"/>
          </w:rPr>
          <w:t>04/16</w:t>
        </w:r>
      </w:hyperlink>
      <w:r w:rsidRPr="00197823">
        <w:rPr>
          <w:lang w:val="bs-Latn-BA" w:eastAsia="bs-Latn-BA"/>
        </w:rPr>
        <w:t>,19/18 i 3/21)</w:t>
      </w:r>
    </w:p>
    <w:p w14:paraId="24EC8AB2" w14:textId="1F3FE6F0" w:rsidR="00197823" w:rsidRP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197823">
        <w:rPr>
          <w:lang w:eastAsia="bs-Latn-BA"/>
        </w:rPr>
        <w:t>Pravilnik o postupku direktnog sporazuma („Sl. glasnik BiH“, broj: 90/14)</w:t>
      </w:r>
    </w:p>
    <w:p w14:paraId="19A5941B" w14:textId="45E58EF3" w:rsidR="00197823" w:rsidRP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197823">
        <w:rPr>
          <w:lang w:val="bs-Latn-BA" w:eastAsia="bs-Latn-BA"/>
        </w:rPr>
        <w:t xml:space="preserve">Uredba o računovodstvu budžeta u Federaciji BIH , </w:t>
      </w:r>
      <w:r>
        <w:rPr>
          <w:lang w:val="bs-Latn-BA" w:eastAsia="bs-Latn-BA"/>
        </w:rPr>
        <w:t>(„</w:t>
      </w:r>
      <w:r w:rsidRPr="00197823">
        <w:rPr>
          <w:lang w:val="bs-Latn-BA" w:eastAsia="bs-Latn-BA"/>
        </w:rPr>
        <w:t>Službene novine FBiH</w:t>
      </w:r>
      <w:r>
        <w:rPr>
          <w:lang w:val="bs-Latn-BA" w:eastAsia="bs-Latn-BA"/>
        </w:rPr>
        <w:t>“, broj:</w:t>
      </w:r>
      <w:r w:rsidRPr="00197823">
        <w:rPr>
          <w:lang w:val="bs-Latn-BA" w:eastAsia="bs-Latn-BA"/>
        </w:rPr>
        <w:t xml:space="preserve"> 34/14</w:t>
      </w:r>
      <w:r>
        <w:rPr>
          <w:lang w:val="bs-Latn-BA" w:eastAsia="bs-Latn-BA"/>
        </w:rPr>
        <w:t>)</w:t>
      </w:r>
    </w:p>
    <w:p w14:paraId="12A9CD88" w14:textId="66EA9886" w:rsidR="00197823" w:rsidRP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 w:rsidRPr="00197823">
        <w:rPr>
          <w:bCs/>
          <w:lang w:val="bs-Latn-BA" w:eastAsia="bs-Latn-BA"/>
        </w:rPr>
        <w:t xml:space="preserve">Uredba sa zakonskom snagom o ustanovama , </w:t>
      </w:r>
      <w:r>
        <w:rPr>
          <w:bCs/>
          <w:lang w:val="bs-Latn-BA" w:eastAsia="bs-Latn-BA"/>
        </w:rPr>
        <w:t>(</w:t>
      </w:r>
      <w:r w:rsidRPr="00197823">
        <w:rPr>
          <w:bCs/>
          <w:lang w:val="bs-Latn-BA" w:eastAsia="bs-Latn-BA"/>
        </w:rPr>
        <w:t>Službeni list RBiH 6 /92</w:t>
      </w:r>
      <w:r>
        <w:rPr>
          <w:bCs/>
          <w:lang w:val="bs-Latn-BA" w:eastAsia="bs-Latn-BA"/>
        </w:rPr>
        <w:t>)</w:t>
      </w:r>
    </w:p>
    <w:p w14:paraId="50EA4730" w14:textId="077B8FB9" w:rsidR="00197823" w:rsidRDefault="00D07C71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hyperlink r:id="rId10" w:history="1">
        <w:r w:rsidR="00197823" w:rsidRPr="00197823">
          <w:rPr>
            <w:rStyle w:val="Hyperlink"/>
            <w:color w:val="auto"/>
            <w:u w:val="none"/>
            <w:lang w:val="bs-Latn-BA" w:eastAsia="bs-Latn-BA"/>
          </w:rPr>
          <w:t>Uredba o računovodstvu budžeta u Federaciji BiH („Službene novine Federacije BiH“, broj: 34/14)</w:t>
        </w:r>
      </w:hyperlink>
      <w:r w:rsidR="00197823" w:rsidRPr="00197823">
        <w:rPr>
          <w:lang w:val="bs-Latn-BA" w:eastAsia="bs-Latn-BA"/>
        </w:rPr>
        <w:t>, </w:t>
      </w:r>
      <w:hyperlink r:id="rId11" w:history="1">
        <w:r w:rsidR="00197823" w:rsidRPr="00197823">
          <w:rPr>
            <w:rStyle w:val="Hyperlink"/>
            <w:color w:val="auto"/>
            <w:u w:val="none"/>
            <w:lang w:val="bs-Latn-BA" w:eastAsia="bs-Latn-BA"/>
          </w:rPr>
          <w:t>Pravilnik o izmjenama i dopunama Pravilnika o uslovima za obavljanje poslova interne revizije u javnom sektoru u FBiH 31-22</w:t>
        </w:r>
      </w:hyperlink>
    </w:p>
    <w:p w14:paraId="2A454F46" w14:textId="7A50D181" w:rsidR="00197823" w:rsidRP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bCs/>
          <w:lang w:eastAsia="bs-Latn-BA"/>
        </w:rPr>
      </w:pPr>
      <w:r w:rsidRPr="00197823">
        <w:rPr>
          <w:bCs/>
          <w:lang w:val="bs-Latn-BA" w:eastAsia="bs-Latn-BA"/>
        </w:rPr>
        <w:t>Uputstvo o izvršenju budžeta sa jedinstvenog računa trezora , Službene novine Federacije  Bih br:34/16</w:t>
      </w:r>
    </w:p>
    <w:p w14:paraId="09822E83" w14:textId="0917DCCC" w:rsidR="00197823" w:rsidRPr="00197823" w:rsidRDefault="00197823" w:rsidP="00242F05">
      <w:pPr>
        <w:pStyle w:val="ListParagraph"/>
        <w:numPr>
          <w:ilvl w:val="0"/>
          <w:numId w:val="24"/>
        </w:numPr>
        <w:spacing w:before="100" w:beforeAutospacing="1" w:after="100" w:afterAutospacing="1"/>
        <w:rPr>
          <w:lang w:eastAsia="bs-Latn-BA"/>
        </w:rPr>
      </w:pPr>
      <w:r w:rsidRPr="00197823">
        <w:rPr>
          <w:lang w:val="bs-Latn-BA" w:eastAsia="bs-Latn-BA"/>
        </w:rPr>
        <w:t>Uputstvo o izvršenju budžeta sa jedinstvenog računa trezora , Službene novine Federacije BiH 34/16</w:t>
      </w:r>
    </w:p>
    <w:p w14:paraId="32E432DF" w14:textId="73581775" w:rsidR="00A2657D" w:rsidRDefault="00A2657D" w:rsidP="00A2657D">
      <w:pPr>
        <w:spacing w:before="100" w:beforeAutospacing="1" w:after="100" w:afterAutospacing="1"/>
        <w:rPr>
          <w:bCs/>
          <w:lang w:eastAsia="bs-Latn-BA"/>
        </w:rPr>
      </w:pPr>
    </w:p>
    <w:p w14:paraId="1588DB64" w14:textId="3E5556C8" w:rsidR="00A2657D" w:rsidRDefault="00A2657D" w:rsidP="00A2657D">
      <w:pPr>
        <w:spacing w:before="100" w:beforeAutospacing="1" w:after="100" w:afterAutospacing="1"/>
        <w:rPr>
          <w:bCs/>
          <w:lang w:eastAsia="bs-Latn-BA"/>
        </w:rPr>
      </w:pPr>
    </w:p>
    <w:p w14:paraId="7DC77C0C" w14:textId="77777777" w:rsidR="00F20A5B" w:rsidRP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68EED137" w14:textId="77777777" w:rsidR="00F20A5B" w:rsidRP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2CDD2ABC" w14:textId="77777777" w:rsidR="00F20A5B" w:rsidRPr="00F20A5B" w:rsidRDefault="00F20A5B" w:rsidP="00F20A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3BBD3C86" w14:textId="77777777" w:rsidR="00F20A5B" w:rsidRPr="00F20A5B" w:rsidRDefault="00F20A5B" w:rsidP="00F20A5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65C7AC6E" w14:textId="77777777" w:rsid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382EEA4D" w14:textId="77777777" w:rsid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7ADF6CDA" w14:textId="77777777" w:rsidR="00F20A5B" w:rsidRPr="00F20A5B" w:rsidRDefault="00F20A5B" w:rsidP="00F20A5B">
      <w:pPr>
        <w:spacing w:before="100" w:beforeAutospacing="1" w:after="100" w:afterAutospacing="1"/>
        <w:rPr>
          <w:rFonts w:ascii="Times New Roman" w:eastAsia="Times New Roman" w:hAnsi="Times New Roman" w:cs="Times New Roman"/>
          <w:b w:val="0"/>
          <w:lang w:eastAsia="bs-Latn-BA"/>
        </w:rPr>
      </w:pPr>
    </w:p>
    <w:p w14:paraId="685FE213" w14:textId="77777777" w:rsidR="00EB6290" w:rsidRDefault="00EB6290"/>
    <w:sectPr w:rsidR="00EB6290" w:rsidSect="006537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D0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A2AD8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B8327A"/>
    <w:multiLevelType w:val="multilevel"/>
    <w:tmpl w:val="5AEC8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06929"/>
    <w:multiLevelType w:val="hybridMultilevel"/>
    <w:tmpl w:val="F83A7E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53237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7135D8D"/>
    <w:multiLevelType w:val="multilevel"/>
    <w:tmpl w:val="5450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992513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AEE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067FD9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230DDC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D81413"/>
    <w:multiLevelType w:val="multilevel"/>
    <w:tmpl w:val="A318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BF5F88"/>
    <w:multiLevelType w:val="multilevel"/>
    <w:tmpl w:val="605C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09538F"/>
    <w:multiLevelType w:val="multilevel"/>
    <w:tmpl w:val="9D180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667410"/>
    <w:multiLevelType w:val="multilevel"/>
    <w:tmpl w:val="A5FC2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B714E0"/>
    <w:multiLevelType w:val="multilevel"/>
    <w:tmpl w:val="041E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23780823">
    <w:abstractNumId w:val="4"/>
  </w:num>
  <w:num w:numId="2" w16cid:durableId="1159735019">
    <w:abstractNumId w:val="4"/>
  </w:num>
  <w:num w:numId="3" w16cid:durableId="163670342">
    <w:abstractNumId w:val="4"/>
  </w:num>
  <w:num w:numId="4" w16cid:durableId="527066239">
    <w:abstractNumId w:val="4"/>
  </w:num>
  <w:num w:numId="5" w16cid:durableId="374356389">
    <w:abstractNumId w:val="4"/>
  </w:num>
  <w:num w:numId="6" w16cid:durableId="957103027">
    <w:abstractNumId w:val="4"/>
  </w:num>
  <w:num w:numId="7" w16cid:durableId="1681928284">
    <w:abstractNumId w:val="4"/>
  </w:num>
  <w:num w:numId="8" w16cid:durableId="1651403334">
    <w:abstractNumId w:val="4"/>
  </w:num>
  <w:num w:numId="9" w16cid:durableId="1291276969">
    <w:abstractNumId w:val="4"/>
  </w:num>
  <w:num w:numId="10" w16cid:durableId="1231384150">
    <w:abstractNumId w:val="4"/>
  </w:num>
  <w:num w:numId="11" w16cid:durableId="1915701001">
    <w:abstractNumId w:val="7"/>
  </w:num>
  <w:num w:numId="12" w16cid:durableId="932012009">
    <w:abstractNumId w:val="14"/>
  </w:num>
  <w:num w:numId="13" w16cid:durableId="1574241838">
    <w:abstractNumId w:val="10"/>
  </w:num>
  <w:num w:numId="14" w16cid:durableId="1415660644">
    <w:abstractNumId w:val="11"/>
  </w:num>
  <w:num w:numId="15" w16cid:durableId="240650610">
    <w:abstractNumId w:val="2"/>
  </w:num>
  <w:num w:numId="16" w16cid:durableId="227886562">
    <w:abstractNumId w:val="13"/>
  </w:num>
  <w:num w:numId="17" w16cid:durableId="357512856">
    <w:abstractNumId w:val="5"/>
  </w:num>
  <w:num w:numId="18" w16cid:durableId="1945570544">
    <w:abstractNumId w:val="6"/>
  </w:num>
  <w:num w:numId="19" w16cid:durableId="1906641880">
    <w:abstractNumId w:val="1"/>
  </w:num>
  <w:num w:numId="20" w16cid:durableId="1380015211">
    <w:abstractNumId w:val="12"/>
  </w:num>
  <w:num w:numId="21" w16cid:durableId="188026701">
    <w:abstractNumId w:val="0"/>
  </w:num>
  <w:num w:numId="22" w16cid:durableId="1149781378">
    <w:abstractNumId w:val="9"/>
  </w:num>
  <w:num w:numId="23" w16cid:durableId="949241792">
    <w:abstractNumId w:val="8"/>
  </w:num>
  <w:num w:numId="24" w16cid:durableId="943538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C11"/>
    <w:rsid w:val="00030FA0"/>
    <w:rsid w:val="00197823"/>
    <w:rsid w:val="001B2C8B"/>
    <w:rsid w:val="00242F05"/>
    <w:rsid w:val="00577D29"/>
    <w:rsid w:val="00653705"/>
    <w:rsid w:val="006E00A1"/>
    <w:rsid w:val="00A2657D"/>
    <w:rsid w:val="00AD52C6"/>
    <w:rsid w:val="00B47EB1"/>
    <w:rsid w:val="00B97C11"/>
    <w:rsid w:val="00D07C71"/>
    <w:rsid w:val="00DC1191"/>
    <w:rsid w:val="00EB6290"/>
    <w:rsid w:val="00F2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A2BBA"/>
  <w15:chartTrackingRefBased/>
  <w15:docId w15:val="{501F24C9-7B0D-4AC5-A5A9-536C50EC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0A1"/>
    <w:rPr>
      <w:rFonts w:ascii="Arial" w:hAnsi="Arial" w:cs="Arial"/>
      <w:b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7D29"/>
    <w:pPr>
      <w:keepNext/>
      <w:numPr>
        <w:numId w:val="10"/>
      </w:numPr>
      <w:spacing w:after="240"/>
      <w:ind w:right="-58"/>
      <w:outlineLvl w:val="0"/>
    </w:pPr>
    <w:rPr>
      <w:rFonts w:ascii="Times New Roman" w:eastAsia="Batang" w:hAnsi="Times New Roman" w:cs="Times New Roman"/>
      <w:bCs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577D29"/>
    <w:pPr>
      <w:keepNext/>
      <w:numPr>
        <w:ilvl w:val="1"/>
        <w:numId w:val="10"/>
      </w:numPr>
      <w:outlineLvl w:val="1"/>
    </w:pPr>
    <w:rPr>
      <w:rFonts w:ascii="Times New Roman" w:eastAsia="Times New Roman" w:hAnsi="Times New Roman" w:cs="Times New Roman"/>
      <w:bCs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577D29"/>
    <w:pPr>
      <w:keepNext/>
      <w:numPr>
        <w:ilvl w:val="2"/>
        <w:numId w:val="10"/>
      </w:numPr>
      <w:spacing w:before="240" w:after="60"/>
      <w:outlineLvl w:val="2"/>
    </w:pPr>
    <w:rPr>
      <w:rFonts w:ascii="Times New Roman" w:eastAsia="Times New Roman" w:hAnsi="Times New Roman"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577D29"/>
    <w:pPr>
      <w:keepNext/>
      <w:numPr>
        <w:ilvl w:val="3"/>
        <w:numId w:val="10"/>
      </w:numPr>
      <w:spacing w:before="240" w:after="60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77D29"/>
    <w:pPr>
      <w:keepNext/>
      <w:numPr>
        <w:ilvl w:val="4"/>
        <w:numId w:val="10"/>
      </w:numPr>
      <w:jc w:val="center"/>
      <w:outlineLvl w:val="4"/>
    </w:pPr>
    <w:rPr>
      <w:rFonts w:ascii="Batang" w:eastAsia="Batang" w:hAnsi="Batang" w:cs="Times New Roman"/>
      <w:bCs/>
      <w:lang w:val="hr-HR"/>
    </w:rPr>
  </w:style>
  <w:style w:type="paragraph" w:styleId="Heading6">
    <w:name w:val="heading 6"/>
    <w:basedOn w:val="Normal"/>
    <w:next w:val="Normal"/>
    <w:link w:val="Heading6Char"/>
    <w:qFormat/>
    <w:rsid w:val="00577D29"/>
    <w:pPr>
      <w:keepNext/>
      <w:numPr>
        <w:ilvl w:val="5"/>
        <w:numId w:val="10"/>
      </w:numPr>
      <w:jc w:val="both"/>
      <w:outlineLvl w:val="5"/>
    </w:pPr>
    <w:rPr>
      <w:rFonts w:ascii="Times New Roman" w:eastAsia="Times New Roman" w:hAnsi="Times New Roman" w:cs="Times New Roman"/>
      <w:bCs/>
      <w:sz w:val="26"/>
      <w:u w:val="single"/>
      <w:lang w:val="hr-HR" w:eastAsia="hr-H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77D29"/>
    <w:pPr>
      <w:keepNext/>
      <w:numPr>
        <w:ilvl w:val="6"/>
        <w:numId w:val="10"/>
      </w:numPr>
      <w:outlineLvl w:val="6"/>
    </w:pPr>
    <w:rPr>
      <w:rFonts w:ascii="Times New Roman" w:eastAsia="Times New Roman" w:hAnsi="Times New Roman" w:cs="Times New Roman"/>
      <w:b w:val="0"/>
      <w:sz w:val="28"/>
      <w:lang w:val="hr-HR" w:eastAsia="hr-HR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7D29"/>
    <w:pPr>
      <w:keepNext/>
      <w:numPr>
        <w:ilvl w:val="7"/>
        <w:numId w:val="10"/>
      </w:numPr>
      <w:outlineLvl w:val="7"/>
    </w:pPr>
    <w:rPr>
      <w:rFonts w:ascii="Times New Roman" w:eastAsia="Times New Roman" w:hAnsi="Times New Roman" w:cs="Times New Roman"/>
      <w:bCs/>
      <w:sz w:val="20"/>
      <w:lang w:val="hr-HR" w:eastAsia="hr-H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7D29"/>
    <w:pPr>
      <w:numPr>
        <w:ilvl w:val="8"/>
        <w:numId w:val="10"/>
      </w:num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TijelotekstaArial12ptPodebljanoCharChar">
    <w:name w:val="Stil Tijelo teksta + Arial 12 pt Podebljano Char Char"/>
    <w:basedOn w:val="BodyText"/>
    <w:link w:val="StilTijelotekstaArial12ptPodebljanoCharCharChar"/>
    <w:uiPriority w:val="99"/>
    <w:rsid w:val="00577D29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b/>
      <w:bCs/>
      <w:sz w:val="24"/>
    </w:rPr>
  </w:style>
  <w:style w:type="character" w:customStyle="1" w:styleId="StilTijelotekstaArial12ptPodebljanoCharCharChar">
    <w:name w:val="Stil Tijelo teksta + Arial 12 pt Podebljano Char Char Char"/>
    <w:basedOn w:val="DefaultParagraphFont"/>
    <w:link w:val="StilTijelotekstaArial12ptPodebljanoCharChar"/>
    <w:uiPriority w:val="99"/>
    <w:locked/>
    <w:rsid w:val="00577D29"/>
    <w:rPr>
      <w:rFonts w:ascii="Arial" w:eastAsia="Times New Roman" w:hAnsi="Arial" w:cs="Times New Roman"/>
      <w:b/>
      <w:bCs/>
      <w:sz w:val="24"/>
      <w:szCs w:val="24"/>
    </w:rPr>
  </w:style>
  <w:style w:type="paragraph" w:styleId="BodyText">
    <w:name w:val="Body Text"/>
    <w:aliases w:val="Char Char Char Char Char Char"/>
    <w:basedOn w:val="Normal"/>
    <w:link w:val="BodyTextChar"/>
    <w:rsid w:val="00577D29"/>
    <w:pPr>
      <w:jc w:val="both"/>
    </w:pPr>
    <w:rPr>
      <w:rFonts w:ascii="Times New Roman" w:hAnsi="Times New Roman"/>
      <w:b w:val="0"/>
      <w:sz w:val="28"/>
    </w:rPr>
  </w:style>
  <w:style w:type="character" w:customStyle="1" w:styleId="BodyTextChar">
    <w:name w:val="Body Text Char"/>
    <w:aliases w:val="Char Char Char Char Char Char Char"/>
    <w:basedOn w:val="DefaultParagraphFont"/>
    <w:link w:val="BodyText"/>
    <w:rsid w:val="00577D29"/>
    <w:rPr>
      <w:rFonts w:ascii="Times New Roman" w:hAnsi="Times New Roman" w:cs="Arial"/>
      <w:sz w:val="28"/>
      <w:szCs w:val="24"/>
    </w:rPr>
  </w:style>
  <w:style w:type="character" w:customStyle="1" w:styleId="apple-converted-space">
    <w:name w:val="apple-converted-space"/>
    <w:basedOn w:val="DefaultParagraphFont"/>
    <w:rsid w:val="00577D29"/>
    <w:rPr>
      <w:rFonts w:cs="Times New Roman"/>
    </w:rPr>
  </w:style>
  <w:style w:type="paragraph" w:customStyle="1" w:styleId="Default">
    <w:name w:val="Default"/>
    <w:rsid w:val="00577D2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table" w:customStyle="1" w:styleId="LightShading1">
    <w:name w:val="Light Shading1"/>
    <w:basedOn w:val="TableNormal"/>
    <w:uiPriority w:val="60"/>
    <w:rsid w:val="00577D29"/>
    <w:pPr>
      <w:spacing w:after="0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rmalnoWeb1">
    <w:name w:val="Normalno (Web)1"/>
    <w:basedOn w:val="Normal"/>
    <w:uiPriority w:val="99"/>
    <w:rsid w:val="00577D29"/>
    <w:pPr>
      <w:suppressAutoHyphens/>
      <w:spacing w:before="280" w:after="280"/>
    </w:pPr>
    <w:rPr>
      <w:rFonts w:ascii="Times New Roman" w:eastAsia="Times New Roman" w:hAnsi="Times New Roman" w:cs="Times New Roman"/>
      <w:b w:val="0"/>
      <w:lang w:val="en-US" w:eastAsia="ar-SA"/>
    </w:rPr>
  </w:style>
  <w:style w:type="paragraph" w:customStyle="1" w:styleId="CharCharGrafGrafCharCharGrafGrafCharCharGrafGrafCharChar">
    <w:name w:val="Char Char Graf Graf Char Char Graf Graf Char Char Graf Graf 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paragraph" w:customStyle="1" w:styleId="CharCharGrafGrafCharCharGrafGrafCharChar">
    <w:name w:val="Char Char Graf Graf Char Char Graf Graf 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paragraph" w:customStyle="1" w:styleId="CharCharGrafGrafCharCharGrafGrafCharCharCharCharCharChar">
    <w:name w:val="Char Char Graf Graf Char Char Graf Graf Char Char Char Char 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paragraph" w:customStyle="1" w:styleId="CharChar">
    <w:name w:val="Char Char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Cs w:val="20"/>
      <w:lang w:val="en-US"/>
    </w:rPr>
  </w:style>
  <w:style w:type="table" w:customStyle="1" w:styleId="LightShading-Accent11">
    <w:name w:val="Light Shading - Accent 11"/>
    <w:basedOn w:val="TableNormal"/>
    <w:uiPriority w:val="60"/>
    <w:rsid w:val="00577D29"/>
    <w:pPr>
      <w:spacing w:after="0"/>
    </w:pPr>
    <w:rPr>
      <w:rFonts w:ascii="Times New Roman" w:eastAsia="Times New Roman" w:hAnsi="Times New Roman" w:cs="Times New Roman"/>
      <w:color w:val="365F91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ommentTextChar1">
    <w:name w:val="Comment Text Char1"/>
    <w:basedOn w:val="DefaultParagraphFont"/>
    <w:uiPriority w:val="99"/>
    <w:semiHidden/>
    <w:rsid w:val="00577D29"/>
    <w:rPr>
      <w:lang w:val="en-AU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577D29"/>
    <w:rPr>
      <w:b/>
      <w:bCs/>
      <w:lang w:val="en-AU" w:eastAsia="en-US"/>
    </w:rPr>
  </w:style>
  <w:style w:type="character" w:customStyle="1" w:styleId="spellingerror">
    <w:name w:val="spellingerror"/>
    <w:rsid w:val="00577D29"/>
  </w:style>
  <w:style w:type="character" w:customStyle="1" w:styleId="normaltextrun">
    <w:name w:val="normaltextrun"/>
    <w:rsid w:val="00577D29"/>
  </w:style>
  <w:style w:type="paragraph" w:customStyle="1" w:styleId="WW-Default">
    <w:name w:val="WW-Default"/>
    <w:rsid w:val="00577D29"/>
    <w:pPr>
      <w:suppressAutoHyphens/>
      <w:autoSpaceDE w:val="0"/>
      <w:spacing w:after="0"/>
    </w:pPr>
    <w:rPr>
      <w:rFonts w:ascii="Arial" w:eastAsia="Arial" w:hAnsi="Arial" w:cs="Arial"/>
      <w:color w:val="000000"/>
      <w:sz w:val="24"/>
      <w:szCs w:val="24"/>
      <w:lang w:val="hr-HR" w:eastAsia="ar-SA"/>
    </w:rPr>
  </w:style>
  <w:style w:type="paragraph" w:customStyle="1" w:styleId="CharCharGrafGrafCharCharGrafGrafCharCharGrafGrafCharCharChar">
    <w:name w:val="Char Char Graf Graf Char Char Graf Graf Char Char Graf Graf Char Char Char"/>
    <w:basedOn w:val="Normal"/>
    <w:uiPriority w:val="99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CharCharCharChar">
    <w:name w:val="Char Char Char Char"/>
    <w:basedOn w:val="Normal"/>
    <w:uiPriority w:val="99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CharCharGrafGrafCharCharGrafGraf1">
    <w:name w:val="Char Char Graf Graf Char Char Graf Graf1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GrafGraf1">
    <w:name w:val="Graf Graf1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paragraph" w:customStyle="1" w:styleId="GrafGraf3">
    <w:name w:val="Graf Graf3"/>
    <w:basedOn w:val="Normal"/>
    <w:rsid w:val="00577D29"/>
    <w:pPr>
      <w:spacing w:after="160" w:line="240" w:lineRule="exact"/>
    </w:pPr>
    <w:rPr>
      <w:rFonts w:ascii="Tahoma" w:eastAsia="Times New Roman" w:hAnsi="Tahoma" w:cs="Times New Roman"/>
      <w:b w:val="0"/>
      <w:sz w:val="20"/>
      <w:szCs w:val="20"/>
      <w:lang w:val="en-US"/>
    </w:rPr>
  </w:style>
  <w:style w:type="character" w:customStyle="1" w:styleId="CharacterStyle1">
    <w:name w:val="Character Style 1"/>
    <w:rsid w:val="00577D29"/>
    <w:rPr>
      <w:sz w:val="16"/>
      <w:szCs w:val="16"/>
    </w:rPr>
  </w:style>
  <w:style w:type="paragraph" w:customStyle="1" w:styleId="paragraph">
    <w:name w:val="paragraph"/>
    <w:basedOn w:val="Normal"/>
    <w:rsid w:val="00577D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lang w:val="en-US"/>
    </w:rPr>
  </w:style>
  <w:style w:type="paragraph" w:customStyle="1" w:styleId="body">
    <w:name w:val="body"/>
    <w:basedOn w:val="Normal"/>
    <w:rsid w:val="00577D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lang w:eastAsia="bs-Latn-BA"/>
    </w:rPr>
  </w:style>
  <w:style w:type="table" w:customStyle="1" w:styleId="TableGrid1">
    <w:name w:val="Table Grid1"/>
    <w:basedOn w:val="TableNormal"/>
    <w:next w:val="TableGrid"/>
    <w:uiPriority w:val="39"/>
    <w:rsid w:val="00577D29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577D29"/>
    <w:pPr>
      <w:spacing w:after="0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577D29"/>
    <w:rPr>
      <w:rFonts w:ascii="Times New Roman" w:eastAsia="Batang" w:hAnsi="Times New Roman" w:cs="Times New Roman"/>
      <w:b/>
      <w:bCs/>
      <w:sz w:val="24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577D2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577D29"/>
    <w:rPr>
      <w:rFonts w:ascii="Times New Roman" w:eastAsia="Times New Roman" w:hAnsi="Times New Roman" w:cs="Arial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577D2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77D29"/>
    <w:rPr>
      <w:rFonts w:ascii="Batang" w:eastAsia="Batang" w:hAnsi="Batang" w:cs="Times New Roman"/>
      <w:b/>
      <w:bCs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577D29"/>
    <w:rPr>
      <w:rFonts w:ascii="Times New Roman" w:eastAsia="Times New Roman" w:hAnsi="Times New Roman" w:cs="Times New Roman"/>
      <w:b/>
      <w:bCs/>
      <w:sz w:val="26"/>
      <w:szCs w:val="24"/>
      <w:u w:val="single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9"/>
    <w:rsid w:val="00577D2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uiPriority w:val="99"/>
    <w:rsid w:val="00577D29"/>
    <w:rPr>
      <w:rFonts w:ascii="Times New Roman" w:eastAsia="Times New Roman" w:hAnsi="Times New Roman" w:cs="Times New Roman"/>
      <w:b/>
      <w:bCs/>
      <w:sz w:val="20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uiPriority w:val="99"/>
    <w:rsid w:val="00577D29"/>
    <w:rPr>
      <w:rFonts w:ascii="Arial" w:eastAsia="Times New Roman" w:hAnsi="Arial" w:cs="Arial"/>
      <w:b/>
    </w:rPr>
  </w:style>
  <w:style w:type="paragraph" w:styleId="TOC1">
    <w:name w:val="toc 1"/>
    <w:basedOn w:val="Normal"/>
    <w:next w:val="Normal"/>
    <w:autoRedefine/>
    <w:uiPriority w:val="39"/>
    <w:rsid w:val="00577D29"/>
    <w:pPr>
      <w:tabs>
        <w:tab w:val="left" w:pos="480"/>
        <w:tab w:val="right" w:leader="dot" w:pos="9629"/>
      </w:tabs>
      <w:spacing w:before="120" w:after="120" w:line="276" w:lineRule="auto"/>
    </w:pPr>
    <w:rPr>
      <w:rFonts w:asciiTheme="minorHAnsi" w:eastAsia="Times New Roman" w:hAnsiTheme="minorHAnsi"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577D29"/>
    <w:pPr>
      <w:ind w:left="240"/>
    </w:pPr>
    <w:rPr>
      <w:rFonts w:asciiTheme="minorHAnsi" w:eastAsia="Times New Roman" w:hAnsiTheme="minorHAnsi"/>
      <w:b w:val="0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577D29"/>
    <w:pPr>
      <w:ind w:left="480"/>
    </w:pPr>
    <w:rPr>
      <w:rFonts w:asciiTheme="minorHAnsi" w:eastAsia="Times New Roman" w:hAnsiTheme="minorHAnsi"/>
      <w:b w:val="0"/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77D29"/>
    <w:pPr>
      <w:ind w:left="720"/>
    </w:pPr>
    <w:rPr>
      <w:rFonts w:asciiTheme="minorHAnsi" w:eastAsia="Times New Roman" w:hAnsiTheme="minorHAnsi"/>
      <w:b w:val="0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77D29"/>
    <w:pPr>
      <w:ind w:left="960"/>
    </w:pPr>
    <w:rPr>
      <w:rFonts w:asciiTheme="minorHAnsi" w:eastAsia="Times New Roman" w:hAnsiTheme="minorHAnsi"/>
      <w:b w:val="0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77D29"/>
    <w:pPr>
      <w:ind w:left="1200"/>
    </w:pPr>
    <w:rPr>
      <w:rFonts w:asciiTheme="minorHAnsi" w:eastAsia="Times New Roman" w:hAnsiTheme="minorHAnsi"/>
      <w:b w:val="0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77D29"/>
    <w:pPr>
      <w:ind w:left="1440"/>
    </w:pPr>
    <w:rPr>
      <w:rFonts w:asciiTheme="minorHAnsi" w:eastAsia="Times New Roman" w:hAnsiTheme="minorHAnsi"/>
      <w:b w:val="0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77D29"/>
    <w:pPr>
      <w:ind w:left="1680"/>
    </w:pPr>
    <w:rPr>
      <w:rFonts w:asciiTheme="minorHAnsi" w:eastAsia="Times New Roman" w:hAnsiTheme="minorHAnsi"/>
      <w:b w:val="0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77D29"/>
    <w:pPr>
      <w:ind w:left="1920"/>
    </w:pPr>
    <w:rPr>
      <w:rFonts w:asciiTheme="minorHAnsi" w:eastAsia="Times New Roman" w:hAnsiTheme="minorHAnsi"/>
      <w:b w:val="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rsid w:val="00577D2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77D29"/>
    <w:rPr>
      <w:rFonts w:ascii="Arial" w:eastAsia="Times New Roman" w:hAnsi="Arial" w:cs="Arial"/>
      <w:b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577D2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7D29"/>
    <w:rPr>
      <w:rFonts w:ascii="Arial" w:eastAsia="Times New Roman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577D29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577D29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77D29"/>
    <w:rPr>
      <w:rFonts w:eastAsia="Times New Roman"/>
      <w:bCs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577D29"/>
    <w:rPr>
      <w:rFonts w:eastAsia="Times New Roman"/>
    </w:rPr>
  </w:style>
  <w:style w:type="character" w:styleId="FootnoteReference">
    <w:name w:val="footnote reference"/>
    <w:basedOn w:val="DefaultParagraphFont"/>
    <w:uiPriority w:val="99"/>
    <w:rsid w:val="00577D29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577D29"/>
    <w:rPr>
      <w:rFonts w:cs="Times New Roman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577D29"/>
  </w:style>
  <w:style w:type="character" w:styleId="PageNumber">
    <w:name w:val="page number"/>
    <w:basedOn w:val="DefaultParagraphFont"/>
    <w:rsid w:val="00577D29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577D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7D29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BodyTextIndent">
    <w:name w:val="Body Text Indent"/>
    <w:basedOn w:val="Normal"/>
    <w:link w:val="BodyTextIndentChar"/>
    <w:uiPriority w:val="99"/>
    <w:rsid w:val="00577D29"/>
    <w:pPr>
      <w:spacing w:after="120"/>
      <w:ind w:left="283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7D2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7D29"/>
    <w:rPr>
      <w:rFonts w:eastAsiaTheme="minorEastAsia"/>
      <w:b/>
      <w:color w:val="5A5A5A" w:themeColor="text1" w:themeTint="A5"/>
      <w:spacing w:val="15"/>
    </w:rPr>
  </w:style>
  <w:style w:type="paragraph" w:styleId="BodyText2">
    <w:name w:val="Body Text 2"/>
    <w:basedOn w:val="Normal"/>
    <w:link w:val="BodyText2Char"/>
    <w:rsid w:val="00577D29"/>
    <w:pPr>
      <w:jc w:val="both"/>
    </w:pPr>
    <w:rPr>
      <w:rFonts w:ascii="Times New Roman" w:eastAsia="Times New Roman" w:hAnsi="Times New Roman" w:cs="Times New Roman"/>
      <w:b w:val="0"/>
      <w:sz w:val="26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577D29"/>
    <w:rPr>
      <w:rFonts w:ascii="Times New Roman" w:eastAsia="Times New Roman" w:hAnsi="Times New Roman" w:cs="Times New Roman"/>
      <w:sz w:val="26"/>
      <w:szCs w:val="24"/>
      <w:lang w:val="hr-HR" w:eastAsia="hr-HR"/>
    </w:rPr>
  </w:style>
  <w:style w:type="paragraph" w:styleId="BodyText3">
    <w:name w:val="Body Text 3"/>
    <w:basedOn w:val="Normal"/>
    <w:link w:val="BodyText3Char"/>
    <w:uiPriority w:val="99"/>
    <w:rsid w:val="00577D29"/>
    <w:pPr>
      <w:jc w:val="both"/>
    </w:pPr>
    <w:rPr>
      <w:rFonts w:ascii="Times New Roman" w:eastAsia="Times New Roman" w:hAnsi="Times New Roman" w:cs="Times New Roman"/>
      <w:b w:val="0"/>
      <w:lang w:val="hr-HR" w:eastAsia="hr-HR"/>
    </w:rPr>
  </w:style>
  <w:style w:type="character" w:customStyle="1" w:styleId="BodyText3Char">
    <w:name w:val="Body Text 3 Char"/>
    <w:basedOn w:val="DefaultParagraphFont"/>
    <w:link w:val="BodyText3"/>
    <w:uiPriority w:val="99"/>
    <w:rsid w:val="00577D29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odyTextIndent2">
    <w:name w:val="Body Text Indent 2"/>
    <w:aliases w:val="uvlaka 2"/>
    <w:basedOn w:val="Normal"/>
    <w:link w:val="BodyTextIndent2Char"/>
    <w:uiPriority w:val="99"/>
    <w:rsid w:val="00577D29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aliases w:val="uvlaka 2 Char"/>
    <w:basedOn w:val="DefaultParagraphFont"/>
    <w:link w:val="BodyTextIndent2"/>
    <w:uiPriority w:val="99"/>
    <w:rsid w:val="00577D29"/>
    <w:rPr>
      <w:rFonts w:ascii="Arial" w:eastAsia="Times New Roman" w:hAnsi="Arial" w:cs="Arial"/>
      <w:b/>
      <w:sz w:val="24"/>
      <w:szCs w:val="24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577D2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BodyTextIndent3Char">
    <w:name w:val="Body Text Indent 3 Char"/>
    <w:aliases w:val="uvlaka 3 Char"/>
    <w:basedOn w:val="DefaultParagraphFont"/>
    <w:link w:val="BodyTextIndent3"/>
    <w:uiPriority w:val="99"/>
    <w:rsid w:val="00577D29"/>
    <w:rPr>
      <w:rFonts w:ascii="Arial" w:eastAsia="Times New Roman" w:hAnsi="Arial" w:cs="Arial"/>
      <w:b/>
      <w:sz w:val="16"/>
      <w:szCs w:val="16"/>
    </w:rPr>
  </w:style>
  <w:style w:type="character" w:styleId="Hyperlink">
    <w:name w:val="Hyperlink"/>
    <w:basedOn w:val="DefaultParagraphFont"/>
    <w:uiPriority w:val="99"/>
    <w:rsid w:val="00577D2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7D29"/>
    <w:rPr>
      <w:color w:val="954F72" w:themeColor="followedHyperlink"/>
      <w:u w:val="single"/>
    </w:rPr>
  </w:style>
  <w:style w:type="character" w:styleId="Strong">
    <w:name w:val="Strong"/>
    <w:qFormat/>
    <w:rsid w:val="00577D29"/>
    <w:rPr>
      <w:b/>
      <w:bCs/>
    </w:rPr>
  </w:style>
  <w:style w:type="character" w:styleId="Emphasis">
    <w:name w:val="Emphasis"/>
    <w:qFormat/>
    <w:rsid w:val="00577D29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7D29"/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7D29"/>
    <w:rPr>
      <w:rFonts w:ascii="Tahoma" w:eastAsia="Times New Roman" w:hAnsi="Tahoma" w:cs="Tahoma"/>
      <w:b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77D29"/>
    <w:rPr>
      <w:rFonts w:ascii="Calibri" w:eastAsia="Calibri" w:hAnsi="Calibri" w:cs="Times New Roman"/>
      <w:b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7D29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rsid w:val="00577D29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77D2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7D29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77D29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29"/>
    <w:rPr>
      <w:rFonts w:ascii="Tahoma" w:eastAsia="Times New Roman" w:hAnsi="Tahoma" w:cs="Tahoma"/>
      <w:b/>
      <w:sz w:val="16"/>
      <w:szCs w:val="16"/>
    </w:rPr>
  </w:style>
  <w:style w:type="table" w:styleId="TableTheme">
    <w:name w:val="Table Theme"/>
    <w:basedOn w:val="TableNormal"/>
    <w:uiPriority w:val="99"/>
    <w:rsid w:val="00577D29"/>
    <w:pPr>
      <w:spacing w:after="0"/>
    </w:pPr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577D29"/>
    <w:pPr>
      <w:spacing w:after="0"/>
    </w:pPr>
    <w:rPr>
      <w:color w:val="44546A" w:themeColor="text2"/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577D29"/>
    <w:rPr>
      <w:color w:val="44546A" w:themeColor="text2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77D29"/>
    <w:pPr>
      <w:ind w:left="720"/>
    </w:pPr>
    <w:rPr>
      <w:rFonts w:ascii="Times New Roman" w:eastAsia="Times New Roman" w:hAnsi="Times New Roman" w:cs="Times New Roman"/>
      <w:b w:val="0"/>
      <w:lang w:val="hr-HR" w:eastAsia="hr-HR"/>
    </w:rPr>
  </w:style>
  <w:style w:type="table" w:styleId="LightShading-Accent4">
    <w:name w:val="Light Shading Accent 4"/>
    <w:basedOn w:val="TableNormal"/>
    <w:uiPriority w:val="60"/>
    <w:rsid w:val="00577D29"/>
    <w:pPr>
      <w:spacing w:after="0"/>
    </w:pPr>
    <w:rPr>
      <w:rFonts w:ascii="Times New Roman" w:eastAsia="Times New Roman" w:hAnsi="Times New Roman" w:cs="Times New Roman"/>
      <w:color w:val="5F497A"/>
      <w:sz w:val="20"/>
      <w:szCs w:val="20"/>
      <w:lang w:val="hr-HR" w:eastAsia="hr-HR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SubtleEmphasis">
    <w:name w:val="Subtle Emphasis"/>
    <w:basedOn w:val="DefaultParagraphFont"/>
    <w:uiPriority w:val="19"/>
    <w:qFormat/>
    <w:rsid w:val="00577D29"/>
    <w:rPr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77D29"/>
    <w:rPr>
      <w:b/>
      <w:bCs/>
      <w:smallCaps/>
      <w:color w:val="5B9BD5" w:themeColor="accent1"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577D29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42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f.gov.ba/v2/userfiles/userfiles/file/Literatura_1/8_b%20Pravilnik%20o%20izmjenama%20i%20dopunama%20Pravilnika%20o%20finansijskom%20izvje%C5%A1tavanju%20%20i%20godi%C5%A1njem%20obra%C4%8Dunu%20bud%C5%BEeta%20u%20FBiH%2014_15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mf.gov.ba/v2/userfiles/userfiles/file/Literatura_1/8_a%20Pravilnik%20o%20finansijskom%20izvje%C5%A1tavanju%20%20i%20godi%C5%A1njem%20obra%C4%8Dunu%20bud%C5%BEeta%20u%20FBiH%2069_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mf.gov.ba/v2/userfiles/userfiles/file/Literatura_1/Zakon%20o%20izmjenama%20i%20dopunama%20Zakona%20o%20trezoru%20u%20FBiH%203_20.pdf" TargetMode="External"/><Relationship Id="rId11" Type="http://schemas.openxmlformats.org/officeDocument/2006/relationships/hyperlink" Target="http://fmf.gov.ba/v2/userfiles/userfiles/file/Literatura_1/Pravilnik%20o%20izmjenama%20i%20dopunama%20Pravilnika%20o%20uslovima%20za%20obavljanje%20poslova%20interne%20revizije%20u%20javnom%20sektoru%20u%20FBiH%2031-22.pdf" TargetMode="External"/><Relationship Id="rId5" Type="http://schemas.openxmlformats.org/officeDocument/2006/relationships/hyperlink" Target="http://www.fmf.gov.ba/v2/userfiles/userfiles/file/Literatura_1/4_Zakon%20o%20Trezoru%2026_16.pdf" TargetMode="External"/><Relationship Id="rId10" Type="http://schemas.openxmlformats.org/officeDocument/2006/relationships/hyperlink" Target="http://www.fmf.gov.ba/v2/userfiles/userfiles/file/Literatura_1/5_Uredba%20o%20ra%C4%8Dunovodstvu%20%2034_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mf.gov.ba/v2/userfiles/userfiles/file/Literatura_1/8_c%20%20Pravilnik%20o%20izmjenama%20i%20dopunama%20Pravilnika%20o%20finansijskom%20izvje%C5%A1tavanju%20%20i%20godi%C5%A1njem%20obra%C4%8Dunu%20bud%C5%BEeta%20u%20FBiH%204_1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Advija Murselovic</dc:creator>
  <cp:keywords/>
  <dc:description/>
  <cp:lastModifiedBy>Elvisa Jusic</cp:lastModifiedBy>
  <cp:revision>3</cp:revision>
  <dcterms:created xsi:type="dcterms:W3CDTF">2022-10-05T12:30:00Z</dcterms:created>
  <dcterms:modified xsi:type="dcterms:W3CDTF">2022-10-06T06:05:00Z</dcterms:modified>
</cp:coreProperties>
</file>