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0" w:rsidRPr="00400412" w:rsidRDefault="001823F0" w:rsidP="001823F0">
      <w:pPr>
        <w:pStyle w:val="NormalWeb"/>
        <w:spacing w:before="0" w:beforeAutospacing="0" w:after="0" w:afterAutospacing="0"/>
        <w:jc w:val="both"/>
      </w:pPr>
      <w:r w:rsidRPr="00400412">
        <w:t>Na osnovu člana 20 a) Zakona o radu („Sl. novi</w:t>
      </w:r>
      <w:r w:rsidR="00E06F12">
        <w:t>ne Federacije BiH“ broj: 26/16,</w:t>
      </w:r>
      <w:r w:rsidRPr="00400412">
        <w:t xml:space="preserve"> 89/18</w:t>
      </w:r>
      <w:r w:rsidR="00E06F12">
        <w:t xml:space="preserve"> i 44/22</w:t>
      </w:r>
      <w:r w:rsidRPr="00400412">
        <w:t>), člana 4. Uredbe o postupku prijema u radni odnos u javnom sektoru u Tuzlanskom kantona („Sl.novine Tuzlanskog kantona“ broj: 4/19</w:t>
      </w:r>
      <w:r w:rsidR="00B8398E" w:rsidRPr="00400412">
        <w:t>,</w:t>
      </w:r>
      <w:r w:rsidR="00C10420" w:rsidRPr="00400412">
        <w:t xml:space="preserve"> </w:t>
      </w:r>
      <w:r w:rsidR="001A7B35" w:rsidRPr="00400412">
        <w:t>4/20,</w:t>
      </w:r>
      <w:r w:rsidR="00B8398E" w:rsidRPr="00400412">
        <w:t xml:space="preserve"> 11/20</w:t>
      </w:r>
      <w:r w:rsidR="001A7B35" w:rsidRPr="00400412">
        <w:t xml:space="preserve"> i 5/21</w:t>
      </w:r>
      <w:r w:rsidRPr="00400412">
        <w:t>), člana 12. Pravilnika o radu Zavoda za jav</w:t>
      </w:r>
      <w:r w:rsidR="001D7FF5" w:rsidRPr="00400412">
        <w:t xml:space="preserve">no zdravstvo Tuzlanskog kantona, </w:t>
      </w:r>
      <w:r w:rsidRPr="00400412">
        <w:t>Odluke o potrebi prijema u radni odnos broj</w:t>
      </w:r>
      <w:r w:rsidR="00E55BA2" w:rsidRPr="00400412">
        <w:t xml:space="preserve"> 01-</w:t>
      </w:r>
      <w:r w:rsidR="00AD246D">
        <w:t>452-3</w:t>
      </w:r>
      <w:r w:rsidR="00E55BA2" w:rsidRPr="00400412">
        <w:t>/22</w:t>
      </w:r>
      <w:r w:rsidRPr="00400412">
        <w:t xml:space="preserve"> od </w:t>
      </w:r>
      <w:r w:rsidR="00AD246D">
        <w:t>13.05</w:t>
      </w:r>
      <w:r w:rsidR="00E55BA2" w:rsidRPr="00400412">
        <w:t>.2022</w:t>
      </w:r>
      <w:r w:rsidRPr="00400412">
        <w:t>. godine</w:t>
      </w:r>
      <w:r w:rsidR="00E55BA2" w:rsidRPr="00400412">
        <w:t xml:space="preserve">, te saglasnosti Ministarstva zdravstva Tuzlanskog kantona broj </w:t>
      </w:r>
      <w:r w:rsidR="00AD246D">
        <w:t>13/1-30-010175-1</w:t>
      </w:r>
      <w:r w:rsidR="001D7FF5" w:rsidRPr="00400412">
        <w:t>/22 od 20.05.2022. godine,</w:t>
      </w:r>
      <w:r w:rsidR="00B8398E" w:rsidRPr="00400412">
        <w:t xml:space="preserve"> </w:t>
      </w:r>
      <w:r w:rsidR="00E55BA2" w:rsidRPr="00400412">
        <w:t xml:space="preserve">vd </w:t>
      </w:r>
      <w:r w:rsidR="00B8398E" w:rsidRPr="00400412">
        <w:t>direktor</w:t>
      </w:r>
      <w:r w:rsidR="00E55BA2" w:rsidRPr="00400412">
        <w:t>a</w:t>
      </w:r>
      <w:r w:rsidRPr="00400412">
        <w:t xml:space="preserve"> Zavoda za javno zdravstvo Tuzlanskog kantona </w:t>
      </w:r>
      <w:r w:rsidR="00E55BA2" w:rsidRPr="00400412">
        <w:t xml:space="preserve"> </w:t>
      </w:r>
      <w:r w:rsidRPr="00400412">
        <w:t>r a s p i s u j e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JAVNI OGLAS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za prijem u radni odnos na neodređeno vrijeme u</w:t>
      </w:r>
    </w:p>
    <w:p w:rsidR="001823F0" w:rsidRPr="00400412" w:rsidRDefault="00DD51BF" w:rsidP="00DD51B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>Zavodu za javno zdravstvoTuzlanskog kantona</w:t>
      </w: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23F0" w:rsidRPr="00400412" w:rsidRDefault="001823F0" w:rsidP="001823F0">
      <w:pPr>
        <w:pStyle w:val="NormalWeb"/>
        <w:spacing w:before="0" w:beforeAutospacing="0" w:after="0" w:afterAutospacing="0"/>
        <w:jc w:val="center"/>
        <w:rPr>
          <w:b/>
        </w:rPr>
      </w:pPr>
      <w:r w:rsidRPr="00400412">
        <w:rPr>
          <w:b/>
        </w:rPr>
        <w:t>I</w:t>
      </w:r>
    </w:p>
    <w:p w:rsidR="001823F0" w:rsidRPr="00400412" w:rsidRDefault="001823F0" w:rsidP="001823F0">
      <w:pPr>
        <w:tabs>
          <w:tab w:val="left" w:pos="0"/>
        </w:tabs>
        <w:jc w:val="both"/>
      </w:pPr>
      <w:r w:rsidRPr="00400412">
        <w:t xml:space="preserve">Zavod za javno zdravstvo Tuzlanskog kantona </w:t>
      </w:r>
      <w:r w:rsidR="007F697B">
        <w:t xml:space="preserve">(u daljem tekstu: Zavod) </w:t>
      </w:r>
      <w:r w:rsidRPr="00400412">
        <w:t xml:space="preserve">raspisuje </w:t>
      </w:r>
      <w:r w:rsidR="00B33140" w:rsidRPr="00400412">
        <w:t>J</w:t>
      </w:r>
      <w:r w:rsidRPr="00400412">
        <w:t>avni oglas za prijem u radni odnos na neodređeno vrijeme</w:t>
      </w:r>
      <w:r w:rsidR="00B33140" w:rsidRPr="00400412">
        <w:t xml:space="preserve"> </w:t>
      </w:r>
      <w:r w:rsidR="00C60D72" w:rsidRPr="00400412">
        <w:t xml:space="preserve">sa punim radnim vremenom </w:t>
      </w:r>
      <w:r w:rsidR="00B33140" w:rsidRPr="00400412">
        <w:t>(u daljem tekstu: Javni oglas)</w:t>
      </w:r>
      <w:r w:rsidRPr="00400412">
        <w:t xml:space="preserve"> </w:t>
      </w:r>
      <w:r w:rsidR="001D7FF5" w:rsidRPr="00400412">
        <w:t>na radno mjesto</w:t>
      </w:r>
      <w:r w:rsidRPr="00400412">
        <w:t>:</w:t>
      </w:r>
    </w:p>
    <w:p w:rsidR="001823F0" w:rsidRPr="00400412" w:rsidRDefault="001823F0" w:rsidP="001823F0">
      <w:pPr>
        <w:tabs>
          <w:tab w:val="left" w:pos="0"/>
        </w:tabs>
        <w:jc w:val="both"/>
      </w:pPr>
    </w:p>
    <w:p w:rsidR="001823F0" w:rsidRPr="00400412" w:rsidRDefault="00C60D72" w:rsidP="001D7FF5">
      <w:pPr>
        <w:pStyle w:val="ListParagraph"/>
        <w:numPr>
          <w:ilvl w:val="0"/>
          <w:numId w:val="13"/>
        </w:numPr>
        <w:jc w:val="both"/>
      </w:pPr>
      <w:r>
        <w:t>Stručni saradnik za ekonomske poslove</w:t>
      </w:r>
      <w:r w:rsidR="00931FD4" w:rsidRPr="00400412">
        <w:t xml:space="preserve"> – 1 izvršilac</w:t>
      </w:r>
      <w:r w:rsidR="001823F0" w:rsidRPr="00400412">
        <w:t xml:space="preserve"> u Službi za </w:t>
      </w:r>
      <w:r>
        <w:t>zajedničke poslove</w:t>
      </w:r>
    </w:p>
    <w:p w:rsidR="001823F0" w:rsidRPr="00400412" w:rsidRDefault="001823F0" w:rsidP="001823F0">
      <w:pPr>
        <w:tabs>
          <w:tab w:val="left" w:pos="0"/>
        </w:tabs>
        <w:jc w:val="both"/>
      </w:pPr>
    </w:p>
    <w:p w:rsidR="001823F0" w:rsidRPr="00400412" w:rsidRDefault="001823F0" w:rsidP="001823F0">
      <w:pPr>
        <w:jc w:val="center"/>
        <w:rPr>
          <w:b/>
          <w:sz w:val="28"/>
          <w:szCs w:val="28"/>
        </w:rPr>
      </w:pPr>
      <w:r w:rsidRPr="00400412">
        <w:rPr>
          <w:b/>
          <w:sz w:val="28"/>
          <w:szCs w:val="28"/>
        </w:rPr>
        <w:t xml:space="preserve">II </w:t>
      </w:r>
    </w:p>
    <w:p w:rsidR="001823F0" w:rsidRPr="00F17FED" w:rsidRDefault="00981646" w:rsidP="001823F0">
      <w:r w:rsidRPr="00F17FED">
        <w:t>O</w:t>
      </w:r>
      <w:r w:rsidR="002D0B56" w:rsidRPr="00F17FED">
        <w:t>pis poslova radnog</w:t>
      </w:r>
      <w:r w:rsidR="001823F0" w:rsidRPr="00F17FED">
        <w:t xml:space="preserve"> mjesta iz tačke I ovog </w:t>
      </w:r>
      <w:r w:rsidR="00B33140" w:rsidRPr="00F17FED">
        <w:t>J</w:t>
      </w:r>
      <w:r w:rsidR="00C10420" w:rsidRPr="00F17FED">
        <w:t xml:space="preserve">avnog </w:t>
      </w:r>
      <w:r w:rsidR="001823F0" w:rsidRPr="00F17FED">
        <w:t>oglasa:</w:t>
      </w:r>
    </w:p>
    <w:p w:rsidR="00440FFD" w:rsidRPr="00C60D72" w:rsidRDefault="00440FFD" w:rsidP="00C10420">
      <w:pPr>
        <w:jc w:val="both"/>
        <w:rPr>
          <w:color w:val="FF0000"/>
        </w:rPr>
      </w:pPr>
    </w:p>
    <w:p w:rsidR="00317F1E" w:rsidRPr="00317F1E" w:rsidRDefault="002D0B56" w:rsidP="00317F1E">
      <w:pPr>
        <w:numPr>
          <w:ilvl w:val="0"/>
          <w:numId w:val="14"/>
        </w:numPr>
        <w:autoSpaceDN w:val="0"/>
        <w:ind w:left="284" w:hanging="284"/>
        <w:jc w:val="both"/>
      </w:pPr>
      <w:r>
        <w:t xml:space="preserve">Stručni saradnik za ekonomske poslove </w:t>
      </w:r>
      <w:r w:rsidRPr="00400412">
        <w:t xml:space="preserve">u Službi za </w:t>
      </w:r>
      <w:r>
        <w:t>zajedničke poslove</w:t>
      </w:r>
      <w:r w:rsidR="00440FFD" w:rsidRPr="00317F1E">
        <w:rPr>
          <w:color w:val="FF0000"/>
        </w:rPr>
        <w:t>:</w:t>
      </w:r>
      <w:r w:rsidR="00440FFD" w:rsidRPr="00317F1E">
        <w:rPr>
          <w:rFonts w:eastAsiaTheme="minorHAnsi"/>
          <w:color w:val="FF0000"/>
          <w:lang w:val="bs-Latn-BA" w:eastAsia="en-US"/>
        </w:rPr>
        <w:t xml:space="preserve"> </w:t>
      </w:r>
    </w:p>
    <w:p w:rsidR="00440FFD" w:rsidRPr="002D0B56" w:rsidRDefault="00317F1E" w:rsidP="00317F1E">
      <w:pPr>
        <w:autoSpaceDN w:val="0"/>
        <w:ind w:left="284"/>
        <w:jc w:val="both"/>
      </w:pPr>
      <w:r>
        <w:rPr>
          <w:lang w:val="bs-Latn-BA" w:eastAsia="ar-SA"/>
        </w:rPr>
        <w:t>P</w:t>
      </w:r>
      <w:r w:rsidRPr="00317F1E">
        <w:rPr>
          <w:lang w:val="bs-Latn-BA" w:eastAsia="ar-SA"/>
        </w:rPr>
        <w:t>rati i provodi zakonske propise iz oblasti ekonomskih poslova, vrši izradu naloga za plaćanje preko poslovnih banaka i prati tekuću likvidnost i solventnost, prima knjigovodstvenu dokumentaciju, kontroliše, kontira i predaje na knjiženje, učestvuje u izradi Finansijskog plana u skladu sa prijedlogom plana nabavki i kapitalnih ulaganja, prati ostvarenje prihoda i rashoda u skladu sa Finansijskim planom, ispostavlja izvode otvorenih stavki kupaca i dobavljača (IOS), izrađuje izvještaje prispjelih potraživanja i obaveza, evidentira sumnjiva i sporna potraživanja i priprema prijedlog za utuženje, vrši obračun i izrađuje godišnje izvještaje o obračunatim i izmirenim obavezama po ugovorima za obavljanje samostalne djelatnosti,</w:t>
      </w:r>
      <w:r w:rsidR="007F697B">
        <w:rPr>
          <w:lang w:val="bs-Latn-BA" w:eastAsia="ar-SA"/>
        </w:rPr>
        <w:t xml:space="preserve"> </w:t>
      </w:r>
      <w:r w:rsidRPr="00317F1E">
        <w:rPr>
          <w:lang w:val="bs-Latn-BA" w:eastAsia="ar-SA"/>
        </w:rPr>
        <w:t xml:space="preserve">vrši kontrolu i prati blagovremenost fakturisanja izvršenih usluga po nalozima drugih organizacionih jedinica Zavoda, vrši obračun nabavki i materijalno zaduženje skladišta, provodi zaduženja stalnih sredstava i sitnog inventara, prati blagovremenost obračuna plata i drugih naknada po osnovu radnog odnosa, </w:t>
      </w:r>
      <w:r>
        <w:rPr>
          <w:lang w:val="bs-Latn-BA" w:eastAsia="ar-SA"/>
        </w:rPr>
        <w:t xml:space="preserve">vrši obračun i pripremu </w:t>
      </w:r>
      <w:r w:rsidRPr="00317F1E">
        <w:rPr>
          <w:lang w:val="bs-Latn-BA" w:eastAsia="ar-SA"/>
        </w:rPr>
        <w:t>dokumentacije za refundaciju plaća za porodiljsko odsustvo, sufinansiranje zapošljavanja i refundacije po drugim osnovama, učestvuje u godišnjem popisu stalnih sredstava i izvora sredstava, sačinjava plan popisa i daje upute o popisu, prati realizaciju Plana nabavki i realizaciju ugovora u sk</w:t>
      </w:r>
      <w:r>
        <w:rPr>
          <w:lang w:val="bs-Latn-BA" w:eastAsia="ar-SA"/>
        </w:rPr>
        <w:t>ladu sa Finansijskim planom i dr.</w:t>
      </w:r>
    </w:p>
    <w:p w:rsidR="00440FFD" w:rsidRPr="00C60D72" w:rsidRDefault="00440FFD" w:rsidP="00440FFD">
      <w:pPr>
        <w:autoSpaceDE w:val="0"/>
        <w:autoSpaceDN w:val="0"/>
        <w:adjustRightInd w:val="0"/>
        <w:rPr>
          <w:color w:val="FF0000"/>
        </w:rPr>
      </w:pPr>
    </w:p>
    <w:p w:rsidR="001823F0" w:rsidRPr="00317F1E" w:rsidRDefault="001823F0" w:rsidP="001823F0">
      <w:pPr>
        <w:tabs>
          <w:tab w:val="left" w:pos="0"/>
        </w:tabs>
        <w:rPr>
          <w:b/>
        </w:rPr>
      </w:pPr>
      <w:r w:rsidRPr="00317F1E">
        <w:rPr>
          <w:b/>
        </w:rPr>
        <w:tab/>
      </w:r>
      <w:r w:rsidRPr="00317F1E">
        <w:rPr>
          <w:b/>
        </w:rPr>
        <w:tab/>
      </w:r>
      <w:r w:rsidRPr="00317F1E">
        <w:rPr>
          <w:b/>
        </w:rPr>
        <w:tab/>
      </w:r>
      <w:r w:rsidRPr="00317F1E">
        <w:rPr>
          <w:b/>
        </w:rPr>
        <w:tab/>
      </w:r>
      <w:r w:rsidRPr="00317F1E">
        <w:rPr>
          <w:b/>
        </w:rPr>
        <w:tab/>
        <w:t xml:space="preserve"> </w:t>
      </w:r>
      <w:r w:rsidRPr="00317F1E">
        <w:rPr>
          <w:b/>
        </w:rPr>
        <w:tab/>
        <w:t xml:space="preserve">   III</w:t>
      </w:r>
    </w:p>
    <w:p w:rsidR="001823F0" w:rsidRPr="00317F1E" w:rsidRDefault="001823F0" w:rsidP="001823F0">
      <w:pPr>
        <w:tabs>
          <w:tab w:val="left" w:pos="0"/>
        </w:tabs>
        <w:jc w:val="both"/>
      </w:pPr>
      <w:r w:rsidRPr="00317F1E">
        <w:t xml:space="preserve">Kandidati koji se prijavljuju na </w:t>
      </w:r>
      <w:r w:rsidR="00B33140" w:rsidRPr="00317F1E">
        <w:t>J</w:t>
      </w:r>
      <w:r w:rsidR="00B85D3E" w:rsidRPr="00317F1E">
        <w:t xml:space="preserve">avni </w:t>
      </w:r>
      <w:r w:rsidRPr="00317F1E">
        <w:t>oglas moraju ispunjavati opšte i posebne uslove i to:</w:t>
      </w:r>
    </w:p>
    <w:p w:rsidR="001823F0" w:rsidRPr="00317F1E" w:rsidRDefault="001823F0" w:rsidP="001823F0">
      <w:pPr>
        <w:pStyle w:val="ListParagraph"/>
        <w:numPr>
          <w:ilvl w:val="0"/>
          <w:numId w:val="2"/>
        </w:numPr>
        <w:tabs>
          <w:tab w:val="left" w:pos="0"/>
        </w:tabs>
        <w:ind w:left="0"/>
        <w:jc w:val="both"/>
      </w:pPr>
      <w:r w:rsidRPr="00317F1E">
        <w:t>Opšti uslovi</w:t>
      </w:r>
    </w:p>
    <w:p w:rsidR="001823F0" w:rsidRPr="00317F1E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317F1E">
        <w:t xml:space="preserve">da su državljani Bosne i Hercegovine, </w:t>
      </w:r>
    </w:p>
    <w:p w:rsidR="001823F0" w:rsidRPr="00317F1E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317F1E">
        <w:t xml:space="preserve">da su stariji od 18 godina, </w:t>
      </w:r>
    </w:p>
    <w:p w:rsidR="001823F0" w:rsidRPr="00317F1E" w:rsidRDefault="001823F0" w:rsidP="001823F0">
      <w:pPr>
        <w:numPr>
          <w:ilvl w:val="0"/>
          <w:numId w:val="1"/>
        </w:numPr>
        <w:tabs>
          <w:tab w:val="clear" w:pos="720"/>
          <w:tab w:val="left" w:pos="426"/>
          <w:tab w:val="num" w:pos="1068"/>
        </w:tabs>
        <w:ind w:left="0" w:firstLine="0"/>
        <w:jc w:val="both"/>
      </w:pPr>
      <w:r w:rsidRPr="00317F1E">
        <w:t>da posjeduju opštu zdravstvenu sposobnost za obavljanje poslova radnog mjesta na koje</w:t>
      </w:r>
    </w:p>
    <w:p w:rsidR="001823F0" w:rsidRPr="00317F1E" w:rsidRDefault="001823F0" w:rsidP="001823F0">
      <w:pPr>
        <w:tabs>
          <w:tab w:val="left" w:pos="426"/>
        </w:tabs>
        <w:jc w:val="both"/>
      </w:pPr>
      <w:r w:rsidRPr="00317F1E">
        <w:tab/>
        <w:t>apliciraju</w:t>
      </w:r>
    </w:p>
    <w:p w:rsidR="001823F0" w:rsidRPr="000C4FD3" w:rsidRDefault="001823F0" w:rsidP="001823F0">
      <w:pPr>
        <w:tabs>
          <w:tab w:val="left" w:pos="-426"/>
        </w:tabs>
        <w:ind w:left="-426"/>
        <w:jc w:val="both"/>
      </w:pPr>
      <w:r w:rsidRPr="000C4FD3">
        <w:t>2.    Posebni uslovi:</w:t>
      </w:r>
    </w:p>
    <w:p w:rsidR="00981646" w:rsidRPr="000C4FD3" w:rsidRDefault="00317F1E" w:rsidP="00B36561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0C4FD3">
        <w:t>završen VSS VII stepen Ekonomski fakultet odnosno I ciklus</w:t>
      </w:r>
      <w:r w:rsidR="000C4FD3" w:rsidRPr="000C4FD3">
        <w:t xml:space="preserve"> visokog obrazovanja-studij ekonomije sa ostvarenih 240 ECTS studijskih bodova</w:t>
      </w:r>
    </w:p>
    <w:p w:rsidR="001823F0" w:rsidRPr="000C4FD3" w:rsidRDefault="001823F0" w:rsidP="001823F0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0C4FD3">
        <w:t xml:space="preserve">poznavanje rada na računaru </w:t>
      </w:r>
    </w:p>
    <w:p w:rsidR="00D03B82" w:rsidRPr="000C4FD3" w:rsidRDefault="001823F0" w:rsidP="000C4FD3">
      <w:pPr>
        <w:pStyle w:val="ListParagraph"/>
        <w:numPr>
          <w:ilvl w:val="0"/>
          <w:numId w:val="7"/>
        </w:numPr>
        <w:tabs>
          <w:tab w:val="left" w:pos="-426"/>
        </w:tabs>
        <w:jc w:val="both"/>
      </w:pPr>
      <w:r w:rsidRPr="000C4FD3">
        <w:t xml:space="preserve">radno iskustvo u struci u trajanju od </w:t>
      </w:r>
      <w:r w:rsidR="000C4FD3" w:rsidRPr="000C4FD3">
        <w:t>1 godine</w:t>
      </w:r>
    </w:p>
    <w:p w:rsidR="00D03B82" w:rsidRDefault="00D03B82" w:rsidP="001823F0">
      <w:pPr>
        <w:pStyle w:val="ListParagraph"/>
        <w:tabs>
          <w:tab w:val="left" w:pos="-426"/>
        </w:tabs>
        <w:ind w:left="294"/>
        <w:jc w:val="both"/>
        <w:rPr>
          <w:color w:val="FF0000"/>
        </w:rPr>
      </w:pPr>
    </w:p>
    <w:p w:rsidR="003B6903" w:rsidRDefault="003B6903" w:rsidP="001823F0">
      <w:pPr>
        <w:pStyle w:val="ListParagraph"/>
        <w:tabs>
          <w:tab w:val="left" w:pos="-426"/>
        </w:tabs>
        <w:ind w:left="294"/>
        <w:jc w:val="both"/>
        <w:rPr>
          <w:color w:val="FF0000"/>
        </w:rPr>
      </w:pPr>
    </w:p>
    <w:p w:rsidR="003B6903" w:rsidRDefault="003B6903" w:rsidP="001823F0">
      <w:pPr>
        <w:pStyle w:val="ListParagraph"/>
        <w:tabs>
          <w:tab w:val="left" w:pos="-426"/>
        </w:tabs>
        <w:ind w:left="294"/>
        <w:jc w:val="both"/>
        <w:rPr>
          <w:color w:val="FF0000"/>
        </w:rPr>
      </w:pPr>
    </w:p>
    <w:p w:rsidR="003B6903" w:rsidRDefault="003B6903" w:rsidP="001823F0">
      <w:pPr>
        <w:pStyle w:val="ListParagraph"/>
        <w:tabs>
          <w:tab w:val="left" w:pos="-426"/>
        </w:tabs>
        <w:ind w:left="294"/>
        <w:jc w:val="both"/>
        <w:rPr>
          <w:color w:val="FF0000"/>
        </w:rPr>
      </w:pPr>
    </w:p>
    <w:p w:rsidR="003B6903" w:rsidRPr="00C60D72" w:rsidRDefault="003B6903" w:rsidP="001823F0">
      <w:pPr>
        <w:pStyle w:val="ListParagraph"/>
        <w:tabs>
          <w:tab w:val="left" w:pos="-426"/>
        </w:tabs>
        <w:ind w:left="294"/>
        <w:jc w:val="both"/>
        <w:rPr>
          <w:color w:val="FF0000"/>
        </w:rPr>
      </w:pPr>
      <w:bookmarkStart w:id="0" w:name="_GoBack"/>
      <w:bookmarkEnd w:id="0"/>
    </w:p>
    <w:p w:rsidR="001823F0" w:rsidRPr="00CA422E" w:rsidRDefault="001823F0" w:rsidP="001823F0">
      <w:pPr>
        <w:tabs>
          <w:tab w:val="left" w:pos="0"/>
        </w:tabs>
        <w:jc w:val="center"/>
        <w:rPr>
          <w:b/>
        </w:rPr>
      </w:pPr>
      <w:r w:rsidRPr="00CA422E">
        <w:rPr>
          <w:b/>
        </w:rPr>
        <w:lastRenderedPageBreak/>
        <w:t>IV</w:t>
      </w:r>
    </w:p>
    <w:p w:rsidR="00357044" w:rsidRPr="00CA422E" w:rsidRDefault="001823F0" w:rsidP="001823F0">
      <w:pPr>
        <w:tabs>
          <w:tab w:val="left" w:pos="0"/>
        </w:tabs>
        <w:jc w:val="both"/>
      </w:pPr>
      <w:r w:rsidRPr="00CA422E">
        <w:t>Za prijavu na</w:t>
      </w:r>
      <w:r w:rsidR="00D03B82" w:rsidRPr="00CA422E">
        <w:t xml:space="preserve"> Javni</w:t>
      </w:r>
      <w:r w:rsidRPr="00CA422E">
        <w:t xml:space="preserve"> oglas kandidati su dužni dostaviti uredno popunjen prijavni obrazac koji se može preuzeti na web stranici Zavoda </w:t>
      </w:r>
      <w:hyperlink r:id="rId6" w:history="1">
        <w:r w:rsidRPr="00CA422E">
          <w:rPr>
            <w:rStyle w:val="Hyperlink"/>
            <w:color w:val="auto"/>
          </w:rPr>
          <w:t>www.zjztk.ba</w:t>
        </w:r>
      </w:hyperlink>
      <w:r w:rsidRPr="00CA422E">
        <w:rPr>
          <w:rStyle w:val="Hyperlink"/>
          <w:color w:val="auto"/>
          <w:u w:val="none"/>
        </w:rPr>
        <w:t xml:space="preserve"> </w:t>
      </w:r>
      <w:r w:rsidRPr="00CA422E">
        <w:t xml:space="preserve">uz </w:t>
      </w:r>
      <w:r w:rsidR="00B8398E" w:rsidRPr="00CA422E">
        <w:t>koji se dostavljaju sljedeći</w:t>
      </w:r>
      <w:r w:rsidRPr="00CA422E">
        <w:t xml:space="preserve"> dokaz</w:t>
      </w:r>
      <w:r w:rsidR="00B8398E" w:rsidRPr="00CA422E">
        <w:t>i</w:t>
      </w:r>
      <w:r w:rsidRPr="00CA422E">
        <w:t xml:space="preserve"> o ispunjavanju opštih i posebnih uslova</w:t>
      </w:r>
      <w:r w:rsidR="00357044" w:rsidRPr="00CA422E">
        <w:t>:</w:t>
      </w:r>
    </w:p>
    <w:p w:rsidR="00D03B82" w:rsidRPr="00C60D72" w:rsidRDefault="00D03B82" w:rsidP="001823F0">
      <w:pPr>
        <w:tabs>
          <w:tab w:val="left" w:pos="0"/>
        </w:tabs>
        <w:jc w:val="both"/>
        <w:rPr>
          <w:color w:val="FF0000"/>
        </w:rPr>
      </w:pPr>
    </w:p>
    <w:p w:rsidR="00F754E7" w:rsidRPr="0038106D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38106D">
        <w:t>Uvjerenje o državljanstvu</w:t>
      </w:r>
    </w:p>
    <w:p w:rsidR="00F754E7" w:rsidRPr="0038106D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38106D">
        <w:t xml:space="preserve">Izvod iz matične knjige rođenih   </w:t>
      </w:r>
    </w:p>
    <w:p w:rsidR="00F754E7" w:rsidRPr="0038106D" w:rsidRDefault="00F754E7" w:rsidP="00F754E7">
      <w:pPr>
        <w:pStyle w:val="ListParagraph"/>
        <w:numPr>
          <w:ilvl w:val="0"/>
          <w:numId w:val="3"/>
        </w:numPr>
        <w:tabs>
          <w:tab w:val="left" w:pos="0"/>
        </w:tabs>
        <w:ind w:left="0"/>
        <w:rPr>
          <w:b/>
        </w:rPr>
      </w:pPr>
      <w:r w:rsidRPr="0038106D">
        <w:t>Potvrdu o prebivalištu CIPS  ili PBA3 obrazac</w:t>
      </w:r>
    </w:p>
    <w:p w:rsidR="00F754E7" w:rsidRPr="003941FB" w:rsidRDefault="0038106D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941FB">
        <w:t>Diplomu o završenom fakultetu</w:t>
      </w:r>
    </w:p>
    <w:p w:rsidR="00F754E7" w:rsidRPr="0038106D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8106D">
        <w:t xml:space="preserve">Prosjek ocjena tokom </w:t>
      </w:r>
      <w:r w:rsidR="0038106D" w:rsidRPr="0038106D">
        <w:t>studiranja</w:t>
      </w:r>
    </w:p>
    <w:p w:rsidR="00F754E7" w:rsidRPr="0038106D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8106D">
        <w:t>Dokaz o završenoj obuci za rad na računaru</w:t>
      </w:r>
    </w:p>
    <w:p w:rsidR="00844B08" w:rsidRPr="0038106D" w:rsidRDefault="00844B08" w:rsidP="00844B08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8106D">
        <w:t>Uvjerenje o radnom iskustvu u struci</w:t>
      </w:r>
    </w:p>
    <w:p w:rsidR="00F754E7" w:rsidRPr="0038106D" w:rsidRDefault="00F754E7" w:rsidP="00F754E7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8106D">
        <w:t>Uvjerenje o vremenu provedenom na evidenciji Službe za zapošljavanje nakon sticanja stručne spreme i profila koje se traži  javnim oglasom (ukoliko ima)</w:t>
      </w:r>
    </w:p>
    <w:p w:rsidR="00F754E7" w:rsidRPr="0038106D" w:rsidRDefault="00F754E7" w:rsidP="00D03B82">
      <w:pPr>
        <w:numPr>
          <w:ilvl w:val="0"/>
          <w:numId w:val="3"/>
        </w:numPr>
        <w:tabs>
          <w:tab w:val="left" w:pos="0"/>
        </w:tabs>
        <w:ind w:left="0"/>
        <w:jc w:val="both"/>
      </w:pPr>
      <w:r w:rsidRPr="0038106D">
        <w:t>Ljekarsko uvjerenje, kao dokaz da zdravstveno stanje i psihofizičke sposobnosti odgovaraju uslovima radnog mjesta, dostavi</w:t>
      </w:r>
      <w:r w:rsidR="00D03B82" w:rsidRPr="0038106D">
        <w:t xml:space="preserve">t </w:t>
      </w:r>
      <w:r w:rsidRPr="0038106D">
        <w:t>će onaj kandidat koji bude izabran</w:t>
      </w:r>
      <w:r w:rsidR="00D03B82" w:rsidRPr="0038106D">
        <w:t>,</w:t>
      </w:r>
      <w:r w:rsidRPr="0038106D">
        <w:t xml:space="preserve"> prije prijema u radni odnos. </w:t>
      </w:r>
    </w:p>
    <w:p w:rsidR="00F754E7" w:rsidRPr="00C60D72" w:rsidRDefault="00F754E7">
      <w:pPr>
        <w:jc w:val="both"/>
        <w:rPr>
          <w:color w:val="FF0000"/>
        </w:rPr>
      </w:pPr>
    </w:p>
    <w:p w:rsidR="001823F0" w:rsidRPr="00205CD4" w:rsidRDefault="001823F0" w:rsidP="001823F0">
      <w:pPr>
        <w:jc w:val="both"/>
      </w:pPr>
      <w:r w:rsidRPr="00205CD4">
        <w:t>Kandidati koji uz prijavu dostave dokaz iz</w:t>
      </w:r>
      <w:r w:rsidR="002C6022" w:rsidRPr="00205CD4">
        <w:t>dat od nadležnih organ</w:t>
      </w:r>
      <w:r w:rsidR="008B0707" w:rsidRPr="00205CD4">
        <w:t>a</w:t>
      </w:r>
      <w:r w:rsidRPr="00205CD4">
        <w:t xml:space="preserve"> da pripadaju jednoj od </w:t>
      </w:r>
      <w:r w:rsidR="002C6022" w:rsidRPr="00205CD4">
        <w:t xml:space="preserve">branilačkih </w:t>
      </w:r>
      <w:r w:rsidRPr="00205CD4">
        <w:t>kategorija po Zakon</w:t>
      </w:r>
      <w:r w:rsidR="002C6022" w:rsidRPr="00205CD4">
        <w:t>u o dopunskim pravima branilaca i članova njihovih porodica („Sl.novine Tuzlanskog k</w:t>
      </w:r>
      <w:r w:rsidR="006801A0" w:rsidRPr="00205CD4">
        <w:t>antona“ br. 65/12, 5/14, 12/16,</w:t>
      </w:r>
      <w:r w:rsidR="002C6022" w:rsidRPr="00205CD4">
        <w:t xml:space="preserve"> 6/20</w:t>
      </w:r>
      <w:r w:rsidR="006801A0" w:rsidRPr="00205CD4">
        <w:t xml:space="preserve"> i 10/20</w:t>
      </w:r>
      <w:r w:rsidR="002C6022" w:rsidRPr="00205CD4">
        <w:t>)</w:t>
      </w:r>
      <w:r w:rsidR="008B0707" w:rsidRPr="00205CD4">
        <w:t>,</w:t>
      </w:r>
      <w:r w:rsidR="002C6022" w:rsidRPr="00205CD4">
        <w:t xml:space="preserve"> imaju prioritet pri</w:t>
      </w:r>
      <w:r w:rsidRPr="00205CD4">
        <w:t xml:space="preserve"> zapošljavanju tako što će prilikom izbora imati prednost u odnosu na kandidat</w:t>
      </w:r>
      <w:r w:rsidR="002C6022" w:rsidRPr="00205CD4">
        <w:t>e</w:t>
      </w:r>
      <w:r w:rsidRPr="00205CD4">
        <w:t xml:space="preserve"> koji, po</w:t>
      </w:r>
      <w:r w:rsidR="002C6022" w:rsidRPr="00205CD4">
        <w:t xml:space="preserve"> prethodno obavljenom bodovanju pod jednakim uslovima</w:t>
      </w:r>
      <w:r w:rsidR="008B0707" w:rsidRPr="00205CD4">
        <w:t>,</w:t>
      </w:r>
      <w:r w:rsidRPr="00205CD4">
        <w:t xml:space="preserve"> ima</w:t>
      </w:r>
      <w:r w:rsidR="002C6022" w:rsidRPr="00205CD4">
        <w:t>ju jednak</w:t>
      </w:r>
      <w:r w:rsidRPr="00205CD4">
        <w:t xml:space="preserve"> broj bodova.</w:t>
      </w:r>
    </w:p>
    <w:p w:rsidR="001823F0" w:rsidRPr="00205CD4" w:rsidRDefault="001823F0" w:rsidP="001823F0">
      <w:pPr>
        <w:jc w:val="both"/>
        <w:rPr>
          <w:u w:val="single"/>
        </w:rPr>
      </w:pPr>
    </w:p>
    <w:p w:rsidR="001823F0" w:rsidRPr="00205CD4" w:rsidRDefault="001823F0" w:rsidP="001823F0">
      <w:pPr>
        <w:jc w:val="both"/>
      </w:pPr>
      <w:r w:rsidRPr="00205CD4">
        <w:t>Sva dokumenta dostaviti u originalu ili ovjerenoj kopiji</w:t>
      </w:r>
      <w:r w:rsidR="00205CD4">
        <w:t>, ne stariji od 6 mjeseci</w:t>
      </w:r>
      <w:r w:rsidRPr="00205CD4">
        <w:t>.</w:t>
      </w:r>
    </w:p>
    <w:p w:rsidR="001823F0" w:rsidRPr="00C60D72" w:rsidRDefault="001823F0" w:rsidP="001823F0">
      <w:pPr>
        <w:ind w:firstLine="708"/>
        <w:jc w:val="both"/>
        <w:rPr>
          <w:color w:val="FF0000"/>
        </w:rPr>
      </w:pPr>
    </w:p>
    <w:p w:rsidR="001823F0" w:rsidRPr="000E181A" w:rsidRDefault="00C71F39" w:rsidP="001823F0">
      <w:pPr>
        <w:ind w:left="3540" w:firstLine="708"/>
        <w:rPr>
          <w:b/>
        </w:rPr>
      </w:pPr>
      <w:r w:rsidRPr="000E181A">
        <w:rPr>
          <w:b/>
        </w:rPr>
        <w:t xml:space="preserve">  </w:t>
      </w:r>
      <w:r w:rsidR="001823F0" w:rsidRPr="000E181A">
        <w:rPr>
          <w:b/>
        </w:rPr>
        <w:t>V</w:t>
      </w:r>
    </w:p>
    <w:p w:rsidR="001823F0" w:rsidRPr="000E181A" w:rsidRDefault="001823F0" w:rsidP="001823F0">
      <w:pPr>
        <w:jc w:val="both"/>
      </w:pPr>
      <w:r w:rsidRPr="000E181A">
        <w:t>Sa kandidatima koji budu ispunjavali formalno-pravne uslove, Komisija za provođenje procedure prijema u radni odnos, u skladu sa kriterijima za bodovanje kandidata, obavit će provjeru znanja radnih i stručnih sposobnosti i vještina</w:t>
      </w:r>
      <w:r w:rsidR="0021251B" w:rsidRPr="000E181A">
        <w:t xml:space="preserve"> </w:t>
      </w:r>
      <w:r w:rsidRPr="000E181A">
        <w:t xml:space="preserve">na osnovu </w:t>
      </w:r>
      <w:r w:rsidR="007F697B">
        <w:t xml:space="preserve">pismenog </w:t>
      </w:r>
      <w:r w:rsidR="002401EE">
        <w:t xml:space="preserve">i usmenog ispita, te </w:t>
      </w:r>
      <w:r w:rsidRPr="000E181A">
        <w:t xml:space="preserve">praktičnog </w:t>
      </w:r>
      <w:r w:rsidR="002401EE">
        <w:t>rada</w:t>
      </w:r>
      <w:r w:rsidRPr="000E181A">
        <w:t>.</w:t>
      </w:r>
    </w:p>
    <w:p w:rsidR="0021251B" w:rsidRPr="000E181A" w:rsidRDefault="0021251B" w:rsidP="001823F0">
      <w:pPr>
        <w:jc w:val="both"/>
        <w:rPr>
          <w:u w:val="single"/>
        </w:rPr>
      </w:pPr>
    </w:p>
    <w:p w:rsidR="001823F0" w:rsidRPr="000E181A" w:rsidRDefault="001823F0" w:rsidP="001823F0">
      <w:pPr>
        <w:jc w:val="both"/>
      </w:pPr>
      <w:r w:rsidRPr="000E181A">
        <w:t>O vremenu i mjestu održavanja testiranja i intervjua kandidati će biti naknadno obavješteni.</w:t>
      </w:r>
    </w:p>
    <w:p w:rsidR="00041984" w:rsidRPr="00C60D72" w:rsidRDefault="00041984" w:rsidP="001823F0">
      <w:pPr>
        <w:ind w:left="3540" w:firstLine="708"/>
        <w:rPr>
          <w:b/>
          <w:color w:val="FF0000"/>
        </w:rPr>
      </w:pPr>
    </w:p>
    <w:p w:rsidR="001823F0" w:rsidRPr="000E181A" w:rsidRDefault="001823F0" w:rsidP="001823F0">
      <w:pPr>
        <w:ind w:left="3540" w:firstLine="708"/>
        <w:rPr>
          <w:b/>
        </w:rPr>
      </w:pPr>
      <w:r w:rsidRPr="000E181A">
        <w:rPr>
          <w:b/>
        </w:rPr>
        <w:t>VI</w:t>
      </w:r>
    </w:p>
    <w:p w:rsidR="001823F0" w:rsidRPr="000E181A" w:rsidRDefault="001823F0" w:rsidP="001823F0">
      <w:pPr>
        <w:jc w:val="both"/>
        <w:rPr>
          <w:u w:val="single"/>
        </w:rPr>
      </w:pPr>
      <w:r w:rsidRPr="000E181A">
        <w:t>Javni oglas se objavljuj</w:t>
      </w:r>
      <w:r w:rsidR="00041984" w:rsidRPr="000E181A">
        <w:t>e u dnevnom listu „Oslobođenje“</w:t>
      </w:r>
      <w:r w:rsidR="00464EFE" w:rsidRPr="000E181A">
        <w:t xml:space="preserve"> </w:t>
      </w:r>
      <w:r w:rsidRPr="000E181A">
        <w:t xml:space="preserve">i na web stranici Zavoda </w:t>
      </w:r>
      <w:hyperlink r:id="rId7" w:history="1">
        <w:r w:rsidRPr="000E181A">
          <w:rPr>
            <w:rStyle w:val="Hyperlink"/>
            <w:color w:val="auto"/>
          </w:rPr>
          <w:t>www.zjztk.ba</w:t>
        </w:r>
      </w:hyperlink>
      <w:r w:rsidR="00041984" w:rsidRPr="000E181A">
        <w:rPr>
          <w:rStyle w:val="Hyperlink"/>
          <w:color w:val="auto"/>
        </w:rPr>
        <w:t xml:space="preserve">, </w:t>
      </w:r>
      <w:r w:rsidRPr="000E181A">
        <w:t xml:space="preserve"> a dostavlja se i Službi za zapošljavanje Tuzlanskog kantona.</w:t>
      </w:r>
    </w:p>
    <w:p w:rsidR="001823F0" w:rsidRPr="000E181A" w:rsidRDefault="001823F0" w:rsidP="001823F0">
      <w:pPr>
        <w:jc w:val="both"/>
      </w:pPr>
      <w:r w:rsidRPr="000E181A">
        <w:t xml:space="preserve">Rok za podnošenje prijava na javni oglas je 8 (osam) dana počev od narednog dana od dana objave u dnevnom listu „Oslobođenje“. </w:t>
      </w:r>
    </w:p>
    <w:p w:rsidR="001823F0" w:rsidRPr="000E181A" w:rsidRDefault="001823F0" w:rsidP="001823F0">
      <w:pPr>
        <w:jc w:val="both"/>
      </w:pPr>
      <w:r w:rsidRPr="000E181A">
        <w:t>Poslodavac će sa izabranim kandidatom zaključiti ugovor o radu najkasnije u roku od 8 (osam) dana od dana konačnosti odluke o izboru.</w:t>
      </w:r>
    </w:p>
    <w:p w:rsidR="001823F0" w:rsidRPr="000E181A" w:rsidRDefault="001823F0" w:rsidP="001823F0">
      <w:pPr>
        <w:jc w:val="both"/>
      </w:pPr>
      <w:r w:rsidRPr="000E181A">
        <w:t>Kandidati će biti pismeno obavješteni o ishodu Javnog oglasa, a priložena dokumentacija se neće vraćati.</w:t>
      </w:r>
    </w:p>
    <w:p w:rsidR="001823F0" w:rsidRPr="000E181A" w:rsidRDefault="001823F0" w:rsidP="001823F0">
      <w:pPr>
        <w:jc w:val="both"/>
      </w:pPr>
    </w:p>
    <w:p w:rsidR="001823F0" w:rsidRPr="000E181A" w:rsidRDefault="001823F0" w:rsidP="001823F0">
      <w:pPr>
        <w:rPr>
          <w:b/>
        </w:rPr>
      </w:pPr>
      <w:r w:rsidRPr="000E181A">
        <w:rPr>
          <w:b/>
        </w:rPr>
        <w:t xml:space="preserve">                                                                      VII</w:t>
      </w:r>
    </w:p>
    <w:p w:rsidR="001823F0" w:rsidRPr="000E181A" w:rsidRDefault="006F21D1" w:rsidP="00AB79EC">
      <w:pPr>
        <w:jc w:val="both"/>
      </w:pPr>
      <w:r w:rsidRPr="000E181A">
        <w:t>Za prijavu na J</w:t>
      </w:r>
      <w:r w:rsidR="00B85D3E" w:rsidRPr="000E181A">
        <w:t xml:space="preserve">avni oglas </w:t>
      </w:r>
      <w:r w:rsidR="008277D6" w:rsidRPr="000E181A">
        <w:t xml:space="preserve">potrebno je </w:t>
      </w:r>
      <w:r w:rsidR="00B85D3E" w:rsidRPr="000E181A">
        <w:t xml:space="preserve">prijavni obrazac </w:t>
      </w:r>
      <w:r w:rsidR="001823F0" w:rsidRPr="000E181A">
        <w:t xml:space="preserve">sa dokazima o ispunjavanju uslova </w:t>
      </w:r>
      <w:r w:rsidR="0021251B" w:rsidRPr="000E181A">
        <w:t>iz J</w:t>
      </w:r>
      <w:r w:rsidR="008277D6" w:rsidRPr="000E181A">
        <w:t xml:space="preserve">avnog oglasa dostaviti </w:t>
      </w:r>
      <w:r w:rsidR="00464EFE" w:rsidRPr="000E181A">
        <w:t xml:space="preserve">u zatvorenoj koverti </w:t>
      </w:r>
      <w:r w:rsidR="001823F0" w:rsidRPr="000E181A">
        <w:t xml:space="preserve">na adresu: </w:t>
      </w:r>
    </w:p>
    <w:p w:rsidR="00981646" w:rsidRPr="000E181A" w:rsidRDefault="001823F0" w:rsidP="001823F0">
      <w:pPr>
        <w:jc w:val="both"/>
      </w:pPr>
      <w:r w:rsidRPr="000E181A">
        <w:rPr>
          <w:lang w:val="hr-BA"/>
        </w:rPr>
        <w:t xml:space="preserve">Zavod za javno zdravstvo Tuzlanskog kantona, ul. Tuzlanskog odreda broj 6., 75000 Tuzla,  </w:t>
      </w:r>
      <w:r w:rsidRPr="000E181A">
        <w:t>uz naznaku „Prijava na Javni oglas za prijem u radn</w:t>
      </w:r>
      <w:r w:rsidR="00981646" w:rsidRPr="000E181A">
        <w:t>i odnos na neodređeno vrijeme</w:t>
      </w:r>
      <w:r w:rsidR="00B90F29" w:rsidRPr="000E181A">
        <w:t xml:space="preserve"> – NE OTVARATI</w:t>
      </w:r>
      <w:r w:rsidR="00981646" w:rsidRPr="000E181A">
        <w:t xml:space="preserve">“. </w:t>
      </w:r>
    </w:p>
    <w:p w:rsidR="001823F0" w:rsidRPr="000E181A" w:rsidRDefault="008277D6" w:rsidP="001823F0">
      <w:pPr>
        <w:jc w:val="both"/>
      </w:pPr>
      <w:r w:rsidRPr="000E181A">
        <w:t xml:space="preserve">Prijave </w:t>
      </w:r>
      <w:r w:rsidR="001823F0" w:rsidRPr="000E181A">
        <w:t xml:space="preserve">se </w:t>
      </w:r>
      <w:r w:rsidRPr="000E181A">
        <w:t xml:space="preserve">dostavljaju </w:t>
      </w:r>
      <w:r w:rsidR="001823F0" w:rsidRPr="000E181A">
        <w:t xml:space="preserve">lično ili poštom preporučeno. </w:t>
      </w:r>
    </w:p>
    <w:p w:rsidR="001823F0" w:rsidRPr="000E181A" w:rsidRDefault="001823F0" w:rsidP="001823F0">
      <w:pPr>
        <w:jc w:val="both"/>
      </w:pPr>
      <w:r w:rsidRPr="000E181A">
        <w:t xml:space="preserve">Neuredne, nepotpune i neblagovremene prijave neće se uzeti u razmatranje kao i prijave kandidata koji </w:t>
      </w:r>
      <w:r w:rsidR="006F21D1" w:rsidRPr="000E181A">
        <w:t>ne ispunjavaju uslove utvrđene J</w:t>
      </w:r>
      <w:r w:rsidRPr="000E181A">
        <w:t>avnim oglasom.</w:t>
      </w:r>
    </w:p>
    <w:p w:rsidR="001823F0" w:rsidRPr="000E181A" w:rsidRDefault="001823F0" w:rsidP="001823F0">
      <w:pPr>
        <w:jc w:val="both"/>
      </w:pPr>
      <w:r w:rsidRPr="000E181A">
        <w:t>Ispu</w:t>
      </w:r>
      <w:r w:rsidR="006F21D1" w:rsidRPr="000E181A">
        <w:t>njavanje uslova utvrđenih ovim J</w:t>
      </w:r>
      <w:r w:rsidRPr="000E181A">
        <w:t>avnim oglasom se računa danom predaje prijave.</w:t>
      </w:r>
    </w:p>
    <w:p w:rsidR="009901EF" w:rsidRPr="000E181A" w:rsidRDefault="001823F0" w:rsidP="003B6903">
      <w:pPr>
        <w:jc w:val="both"/>
      </w:pPr>
      <w:r w:rsidRPr="000E181A">
        <w:t>Podnosilac neblagovremene, nepotpune i</w:t>
      </w:r>
      <w:r w:rsidR="006F21D1" w:rsidRPr="000E181A">
        <w:t xml:space="preserve"> neuredne prijave nije učesnik J</w:t>
      </w:r>
      <w:r w:rsidRPr="000E181A">
        <w:t>avnog oglasa</w:t>
      </w:r>
      <w:r w:rsidR="0021251B" w:rsidRPr="000E181A">
        <w:t>,</w:t>
      </w:r>
      <w:r w:rsidRPr="000E181A">
        <w:t xml:space="preserve"> te nema pravo za pobijanje odluke o izboru kandidata ili čitavog postupka za zasnivanje radnog odnosa.</w:t>
      </w:r>
    </w:p>
    <w:sectPr w:rsidR="009901EF" w:rsidRPr="000E181A" w:rsidSect="003B690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F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D6C39"/>
    <w:multiLevelType w:val="hybridMultilevel"/>
    <w:tmpl w:val="8C82D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BA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852E0"/>
    <w:multiLevelType w:val="hybridMultilevel"/>
    <w:tmpl w:val="A5E25830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807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42D3D"/>
    <w:multiLevelType w:val="hybridMultilevel"/>
    <w:tmpl w:val="D0887FB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84CDD"/>
    <w:multiLevelType w:val="hybridMultilevel"/>
    <w:tmpl w:val="83968E02"/>
    <w:lvl w:ilvl="0" w:tplc="6BDC6DD8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1914BD4"/>
    <w:multiLevelType w:val="hybridMultilevel"/>
    <w:tmpl w:val="814A7A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66B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D872AB"/>
    <w:multiLevelType w:val="hybridMultilevel"/>
    <w:tmpl w:val="C344B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7A07"/>
    <w:multiLevelType w:val="hybridMultilevel"/>
    <w:tmpl w:val="5B24C69C"/>
    <w:lvl w:ilvl="0" w:tplc="1A885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F7B64"/>
    <w:multiLevelType w:val="hybridMultilevel"/>
    <w:tmpl w:val="1AC20720"/>
    <w:lvl w:ilvl="0" w:tplc="77EC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723"/>
    <w:multiLevelType w:val="hybridMultilevel"/>
    <w:tmpl w:val="1EB425F8"/>
    <w:lvl w:ilvl="0" w:tplc="1A8853F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C7146B3"/>
    <w:multiLevelType w:val="hybridMultilevel"/>
    <w:tmpl w:val="9EF0FC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0"/>
    <w:rsid w:val="00041984"/>
    <w:rsid w:val="00051FDB"/>
    <w:rsid w:val="000C0897"/>
    <w:rsid w:val="000C4FD3"/>
    <w:rsid w:val="000E181A"/>
    <w:rsid w:val="001823F0"/>
    <w:rsid w:val="001A7B35"/>
    <w:rsid w:val="001D7FF5"/>
    <w:rsid w:val="00205CD4"/>
    <w:rsid w:val="0021251B"/>
    <w:rsid w:val="002401EE"/>
    <w:rsid w:val="002C6022"/>
    <w:rsid w:val="002D0B56"/>
    <w:rsid w:val="003134F5"/>
    <w:rsid w:val="00317F1E"/>
    <w:rsid w:val="00357044"/>
    <w:rsid w:val="0038106D"/>
    <w:rsid w:val="003941FB"/>
    <w:rsid w:val="003A761A"/>
    <w:rsid w:val="003B6903"/>
    <w:rsid w:val="003C0C8A"/>
    <w:rsid w:val="00400412"/>
    <w:rsid w:val="004044B4"/>
    <w:rsid w:val="004135EF"/>
    <w:rsid w:val="00440FFD"/>
    <w:rsid w:val="00464EFE"/>
    <w:rsid w:val="00533332"/>
    <w:rsid w:val="005B29FA"/>
    <w:rsid w:val="00624280"/>
    <w:rsid w:val="006801A0"/>
    <w:rsid w:val="006F21D1"/>
    <w:rsid w:val="0072524C"/>
    <w:rsid w:val="00791BD9"/>
    <w:rsid w:val="007F4C47"/>
    <w:rsid w:val="007F697B"/>
    <w:rsid w:val="008277D6"/>
    <w:rsid w:val="00837F26"/>
    <w:rsid w:val="00844B08"/>
    <w:rsid w:val="008A5870"/>
    <w:rsid w:val="008B0707"/>
    <w:rsid w:val="00931FD4"/>
    <w:rsid w:val="00981646"/>
    <w:rsid w:val="009901EF"/>
    <w:rsid w:val="00A168F2"/>
    <w:rsid w:val="00A67F3D"/>
    <w:rsid w:val="00AB79EC"/>
    <w:rsid w:val="00AD246D"/>
    <w:rsid w:val="00B33140"/>
    <w:rsid w:val="00B8398E"/>
    <w:rsid w:val="00B85D3E"/>
    <w:rsid w:val="00B90C77"/>
    <w:rsid w:val="00B90F29"/>
    <w:rsid w:val="00C10420"/>
    <w:rsid w:val="00C60D72"/>
    <w:rsid w:val="00C71F39"/>
    <w:rsid w:val="00CA422E"/>
    <w:rsid w:val="00D03B82"/>
    <w:rsid w:val="00D06903"/>
    <w:rsid w:val="00DD272F"/>
    <w:rsid w:val="00DD51BF"/>
    <w:rsid w:val="00E06F12"/>
    <w:rsid w:val="00E55BA2"/>
    <w:rsid w:val="00E756B2"/>
    <w:rsid w:val="00F013CF"/>
    <w:rsid w:val="00F17FED"/>
    <w:rsid w:val="00F51436"/>
    <w:rsid w:val="00F754E7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9D83-0BA9-47B6-8919-229754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23F0"/>
    <w:pPr>
      <w:keepNext/>
      <w:ind w:left="4320"/>
      <w:jc w:val="both"/>
      <w:outlineLvl w:val="0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3F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NormalWeb">
    <w:name w:val="Normal (Web)"/>
    <w:basedOn w:val="Normal"/>
    <w:rsid w:val="001823F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18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t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jz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8AD3-6CBB-489D-BAF7-E2B505D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Tisma</dc:creator>
  <cp:lastModifiedBy>Tijana TT. Tišma</cp:lastModifiedBy>
  <cp:revision>42</cp:revision>
  <cp:lastPrinted>2021-02-22T13:01:00Z</cp:lastPrinted>
  <dcterms:created xsi:type="dcterms:W3CDTF">2021-02-19T10:54:00Z</dcterms:created>
  <dcterms:modified xsi:type="dcterms:W3CDTF">2022-07-04T06:05:00Z</dcterms:modified>
</cp:coreProperties>
</file>