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DB" w:rsidRDefault="005C5B46" w:rsidP="000C5BDB">
      <w:pPr>
        <w:rPr>
          <w:b/>
          <w:sz w:val="24"/>
          <w:szCs w:val="24"/>
        </w:rPr>
      </w:pPr>
      <w:r w:rsidRPr="00BD14A4">
        <w:rPr>
          <w:b/>
          <w:sz w:val="24"/>
          <w:szCs w:val="24"/>
        </w:rPr>
        <w:t>Bosna i Hercegovina                                                                                                                                                                                                                          Federacija Bosne i Hercegovine                                                                                                                                                                                                             Tuzlanski kanton                                                                                                                                                                                                                                   JU Služba za zapošljavanje TK</w:t>
      </w:r>
      <w:r w:rsidRPr="00BD14A4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365578">
        <w:rPr>
          <w:b/>
          <w:sz w:val="24"/>
          <w:szCs w:val="24"/>
        </w:rPr>
        <w:t>Broj: 02-49-250/18/01</w:t>
      </w:r>
      <w:r w:rsidRPr="002E3C2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Tuzla:</w:t>
      </w:r>
      <w:r w:rsidR="000C5BDB">
        <w:rPr>
          <w:b/>
          <w:sz w:val="24"/>
          <w:szCs w:val="24"/>
        </w:rPr>
        <w:t xml:space="preserve"> </w:t>
      </w:r>
      <w:r w:rsidR="00BD04AF">
        <w:rPr>
          <w:b/>
          <w:sz w:val="24"/>
          <w:szCs w:val="24"/>
        </w:rPr>
        <w:t>18</w:t>
      </w:r>
      <w:r w:rsidR="000C5BDB">
        <w:rPr>
          <w:b/>
          <w:sz w:val="24"/>
          <w:szCs w:val="24"/>
        </w:rPr>
        <w:t>.09.2018</w:t>
      </w:r>
      <w:r w:rsidR="000C5BDB" w:rsidRPr="00BD14A4">
        <w:rPr>
          <w:b/>
          <w:sz w:val="24"/>
          <w:szCs w:val="24"/>
        </w:rPr>
        <w:t>. godine</w:t>
      </w:r>
    </w:p>
    <w:p w:rsidR="00BD04AF" w:rsidRDefault="00BD04AF" w:rsidP="000C5BDB">
      <w:pPr>
        <w:rPr>
          <w:b/>
          <w:sz w:val="24"/>
          <w:szCs w:val="24"/>
        </w:rPr>
      </w:pPr>
    </w:p>
    <w:p w:rsidR="008D7BA8" w:rsidRPr="00F45CC2" w:rsidRDefault="000C5BDB" w:rsidP="00F45C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F45CC2">
        <w:rPr>
          <w:b/>
          <w:sz w:val="24"/>
          <w:szCs w:val="24"/>
        </w:rPr>
        <w:t xml:space="preserve">                                                               </w:t>
      </w:r>
      <w:r w:rsidR="00BD04AF">
        <w:rPr>
          <w:b/>
          <w:sz w:val="24"/>
          <w:szCs w:val="24"/>
        </w:rPr>
        <w:t>KONAČNA LISTA</w:t>
      </w:r>
    </w:p>
    <w:p w:rsidR="005C5B46" w:rsidRDefault="008D7BA8" w:rsidP="002E3C22">
      <w:pPr>
        <w:jc w:val="center"/>
        <w:rPr>
          <w:b/>
          <w:sz w:val="24"/>
          <w:szCs w:val="24"/>
        </w:rPr>
      </w:pPr>
      <w:r w:rsidRPr="002E3C22">
        <w:rPr>
          <w:b/>
          <w:sz w:val="24"/>
          <w:szCs w:val="24"/>
        </w:rPr>
        <w:t>poslodavaca i kandidata (nezaposlenih osoba), djece šehida i poginulih boraca</w:t>
      </w:r>
      <w:r w:rsidR="005C5B46" w:rsidRPr="002E3C22">
        <w:rPr>
          <w:b/>
          <w:sz w:val="24"/>
          <w:szCs w:val="24"/>
        </w:rPr>
        <w:t xml:space="preserve"> po</w:t>
      </w:r>
      <w:r w:rsidR="00972F3D">
        <w:rPr>
          <w:b/>
          <w:sz w:val="24"/>
          <w:szCs w:val="24"/>
        </w:rPr>
        <w:t xml:space="preserve"> I ponovljenom Javnom pozivu</w:t>
      </w:r>
      <w:r w:rsidR="005C5B46" w:rsidRPr="002E3C22">
        <w:rPr>
          <w:b/>
          <w:sz w:val="24"/>
          <w:szCs w:val="24"/>
        </w:rPr>
        <w:t xml:space="preserve"> od </w:t>
      </w:r>
      <w:r w:rsidR="00972F3D">
        <w:rPr>
          <w:b/>
          <w:sz w:val="24"/>
          <w:szCs w:val="24"/>
        </w:rPr>
        <w:t>27</w:t>
      </w:r>
      <w:r w:rsidR="005C5B46" w:rsidRPr="002E3C22">
        <w:rPr>
          <w:b/>
          <w:sz w:val="24"/>
          <w:szCs w:val="24"/>
        </w:rPr>
        <w:t>.0</w:t>
      </w:r>
      <w:r w:rsidR="00972F3D">
        <w:rPr>
          <w:b/>
          <w:sz w:val="24"/>
          <w:szCs w:val="24"/>
        </w:rPr>
        <w:t>7</w:t>
      </w:r>
      <w:r w:rsidR="005C5B46" w:rsidRPr="002E3C22">
        <w:rPr>
          <w:b/>
          <w:sz w:val="24"/>
          <w:szCs w:val="24"/>
        </w:rPr>
        <w:t>.2018. godine</w:t>
      </w:r>
      <w:r w:rsidR="002E3C22" w:rsidRPr="002E3C22">
        <w:rPr>
          <w:b/>
          <w:sz w:val="24"/>
          <w:szCs w:val="24"/>
        </w:rPr>
        <w:t xml:space="preserve"> - Program sufinansiranja zapošljavanja djece šehida i poginulih boraca</w:t>
      </w:r>
      <w:r w:rsidR="00952914">
        <w:rPr>
          <w:b/>
          <w:sz w:val="24"/>
          <w:szCs w:val="24"/>
        </w:rPr>
        <w:t xml:space="preserve"> </w:t>
      </w:r>
      <w:r w:rsidR="00160D25">
        <w:rPr>
          <w:b/>
          <w:sz w:val="24"/>
          <w:szCs w:val="24"/>
        </w:rPr>
        <w:t>–</w:t>
      </w:r>
      <w:r w:rsidR="00952914">
        <w:rPr>
          <w:b/>
          <w:sz w:val="24"/>
          <w:szCs w:val="24"/>
        </w:rPr>
        <w:t xml:space="preserve"> 2018</w:t>
      </w:r>
      <w:r w:rsidR="00160D25">
        <w:rPr>
          <w:b/>
          <w:sz w:val="24"/>
          <w:szCs w:val="24"/>
        </w:rPr>
        <w:t>, koji ispunjavaju uslove</w:t>
      </w:r>
    </w:p>
    <w:p w:rsidR="00BD04AF" w:rsidRPr="002E3C22" w:rsidRDefault="00BD04AF" w:rsidP="002E3C22">
      <w:pPr>
        <w:jc w:val="center"/>
        <w:rPr>
          <w:b/>
          <w:sz w:val="24"/>
          <w:szCs w:val="24"/>
        </w:rPr>
      </w:pPr>
    </w:p>
    <w:tbl>
      <w:tblPr>
        <w:tblStyle w:val="TableGrid"/>
        <w:tblW w:w="14433" w:type="dxa"/>
        <w:tblLook w:val="04A0" w:firstRow="1" w:lastRow="0" w:firstColumn="1" w:lastColumn="0" w:noHBand="0" w:noVBand="1"/>
      </w:tblPr>
      <w:tblGrid>
        <w:gridCol w:w="811"/>
        <w:gridCol w:w="3875"/>
        <w:gridCol w:w="2032"/>
        <w:gridCol w:w="1211"/>
        <w:gridCol w:w="1308"/>
        <w:gridCol w:w="1393"/>
        <w:gridCol w:w="1334"/>
        <w:gridCol w:w="1416"/>
        <w:gridCol w:w="1053"/>
      </w:tblGrid>
      <w:tr w:rsidR="00534CF1" w:rsidRPr="000F257F" w:rsidTr="00365578">
        <w:trPr>
          <w:trHeight w:val="315"/>
        </w:trPr>
        <w:tc>
          <w:tcPr>
            <w:tcW w:w="811" w:type="dxa"/>
            <w:vMerge w:val="restart"/>
            <w:noWrap/>
            <w:hideMark/>
          </w:tcPr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534CF1">
            <w:pPr>
              <w:jc w:val="center"/>
              <w:rPr>
                <w:b/>
              </w:rPr>
            </w:pPr>
            <w:r w:rsidRPr="000F257F">
              <w:rPr>
                <w:b/>
              </w:rPr>
              <w:t>Redni</w:t>
            </w:r>
          </w:p>
          <w:p w:rsidR="00534CF1" w:rsidRPr="000F257F" w:rsidRDefault="00534CF1" w:rsidP="00534CF1">
            <w:pPr>
              <w:jc w:val="center"/>
            </w:pPr>
            <w:r w:rsidRPr="000F257F">
              <w:rPr>
                <w:b/>
              </w:rPr>
              <w:t>broj</w:t>
            </w:r>
          </w:p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7E2F54"/>
        </w:tc>
        <w:tc>
          <w:tcPr>
            <w:tcW w:w="3875" w:type="dxa"/>
            <w:vMerge w:val="restart"/>
            <w:noWrap/>
            <w:hideMark/>
          </w:tcPr>
          <w:p w:rsidR="00534CF1" w:rsidRPr="000F257F" w:rsidRDefault="00534CF1">
            <w:pPr>
              <w:rPr>
                <w:b/>
              </w:rPr>
            </w:pPr>
          </w:p>
          <w:p w:rsidR="00534CF1" w:rsidRPr="000F257F" w:rsidRDefault="00534CF1">
            <w:pPr>
              <w:rPr>
                <w:b/>
              </w:rPr>
            </w:pPr>
          </w:p>
          <w:p w:rsidR="00534CF1" w:rsidRPr="000F257F" w:rsidRDefault="00534CF1">
            <w:pPr>
              <w:rPr>
                <w:b/>
              </w:rPr>
            </w:pPr>
          </w:p>
          <w:p w:rsidR="00534CF1" w:rsidRPr="000F257F" w:rsidRDefault="00534CF1" w:rsidP="00534CF1">
            <w:pPr>
              <w:jc w:val="center"/>
            </w:pPr>
            <w:r w:rsidRPr="000F257F">
              <w:rPr>
                <w:b/>
              </w:rPr>
              <w:t>Naziv Poslodavca</w:t>
            </w:r>
          </w:p>
          <w:p w:rsidR="00534CF1" w:rsidRPr="000F257F" w:rsidRDefault="00534CF1" w:rsidP="007E2F54"/>
          <w:p w:rsidR="00534CF1" w:rsidRPr="000F257F" w:rsidRDefault="00534CF1" w:rsidP="007E2F54"/>
          <w:p w:rsidR="00534CF1" w:rsidRPr="000F257F" w:rsidRDefault="00534CF1" w:rsidP="007E2F54"/>
        </w:tc>
        <w:tc>
          <w:tcPr>
            <w:tcW w:w="2032" w:type="dxa"/>
            <w:vMerge w:val="restart"/>
            <w:noWrap/>
            <w:hideMark/>
          </w:tcPr>
          <w:p w:rsidR="00534CF1" w:rsidRPr="000F257F" w:rsidRDefault="00534CF1">
            <w:pPr>
              <w:rPr>
                <w:b/>
              </w:rPr>
            </w:pPr>
            <w:r w:rsidRPr="000F257F">
              <w:rPr>
                <w:b/>
              </w:rPr>
              <w:t xml:space="preserve">    </w:t>
            </w:r>
          </w:p>
          <w:p w:rsidR="00534CF1" w:rsidRPr="000F257F" w:rsidRDefault="00534CF1">
            <w:pPr>
              <w:rPr>
                <w:b/>
              </w:rPr>
            </w:pPr>
          </w:p>
          <w:p w:rsidR="00534CF1" w:rsidRPr="000F257F" w:rsidRDefault="00534CF1">
            <w:pPr>
              <w:rPr>
                <w:b/>
              </w:rPr>
            </w:pPr>
          </w:p>
          <w:p w:rsidR="00534CF1" w:rsidRPr="00FB39A9" w:rsidRDefault="000F257F">
            <w:pPr>
              <w:rPr>
                <w:b/>
              </w:rPr>
            </w:pPr>
            <w:r w:rsidRPr="000F257F">
              <w:rPr>
                <w:b/>
              </w:rPr>
              <w:t xml:space="preserve"> Ime i p</w:t>
            </w:r>
            <w:r w:rsidR="00534CF1" w:rsidRPr="000F257F">
              <w:rPr>
                <w:b/>
              </w:rPr>
              <w:t>rezime</w:t>
            </w:r>
            <w:r w:rsidRPr="000F257F">
              <w:rPr>
                <w:b/>
              </w:rPr>
              <w:t xml:space="preserve"> osbe </w:t>
            </w:r>
            <w:r w:rsidR="00FB39A9">
              <w:rPr>
                <w:b/>
              </w:rPr>
              <w:t xml:space="preserve">       </w:t>
            </w:r>
            <w:r w:rsidR="00FB39A9" w:rsidRPr="00FB39A9">
              <w:rPr>
                <w:b/>
                <w:sz w:val="2"/>
              </w:rPr>
              <w:t>.</w:t>
            </w:r>
            <w:r w:rsidRPr="000F257F">
              <w:rPr>
                <w:b/>
              </w:rPr>
              <w:t>koja se zapošljava</w:t>
            </w:r>
          </w:p>
          <w:p w:rsidR="00534CF1" w:rsidRPr="000F257F" w:rsidRDefault="00534CF1" w:rsidP="007E2F54"/>
          <w:p w:rsidR="00534CF1" w:rsidRPr="000F257F" w:rsidRDefault="00534CF1" w:rsidP="007E2F54"/>
          <w:p w:rsidR="00534CF1" w:rsidRPr="000F257F" w:rsidRDefault="00534CF1" w:rsidP="007E2F54"/>
        </w:tc>
        <w:tc>
          <w:tcPr>
            <w:tcW w:w="6662" w:type="dxa"/>
            <w:gridSpan w:val="5"/>
            <w:noWrap/>
            <w:hideMark/>
          </w:tcPr>
          <w:p w:rsidR="00534CF1" w:rsidRPr="000F257F" w:rsidRDefault="00A53CF6">
            <w:pPr>
              <w:rPr>
                <w:b/>
              </w:rPr>
            </w:pPr>
            <w:r w:rsidRPr="000F257F">
              <w:rPr>
                <w:b/>
              </w:rPr>
              <w:t xml:space="preserve">                                           </w:t>
            </w:r>
            <w:r w:rsidR="00534CF1" w:rsidRPr="000F257F">
              <w:rPr>
                <w:b/>
              </w:rPr>
              <w:t>Broj bodova na osnovu</w:t>
            </w:r>
          </w:p>
        </w:tc>
        <w:tc>
          <w:tcPr>
            <w:tcW w:w="1053" w:type="dxa"/>
            <w:vMerge w:val="restart"/>
            <w:noWrap/>
            <w:hideMark/>
          </w:tcPr>
          <w:p w:rsidR="00534CF1" w:rsidRPr="000F257F" w:rsidRDefault="00534CF1" w:rsidP="00C24745">
            <w:pPr>
              <w:rPr>
                <w:b/>
              </w:rPr>
            </w:pPr>
          </w:p>
          <w:p w:rsidR="00534CF1" w:rsidRPr="000F257F" w:rsidRDefault="00534CF1" w:rsidP="00C24745">
            <w:pPr>
              <w:rPr>
                <w:b/>
              </w:rPr>
            </w:pPr>
          </w:p>
          <w:p w:rsidR="007201D8" w:rsidRPr="000F257F" w:rsidRDefault="007201D8" w:rsidP="00C24745">
            <w:pPr>
              <w:rPr>
                <w:b/>
              </w:rPr>
            </w:pPr>
          </w:p>
          <w:p w:rsidR="00534CF1" w:rsidRPr="000F257F" w:rsidRDefault="000F257F" w:rsidP="00C24745">
            <w:pPr>
              <w:rPr>
                <w:b/>
              </w:rPr>
            </w:pPr>
            <w:r w:rsidRPr="000F257F">
              <w:rPr>
                <w:b/>
              </w:rPr>
              <w:t xml:space="preserve">Ukupano </w:t>
            </w:r>
            <w:r w:rsidR="00534CF1" w:rsidRPr="000F257F">
              <w:rPr>
                <w:b/>
              </w:rPr>
              <w:t>bodova</w:t>
            </w:r>
          </w:p>
        </w:tc>
      </w:tr>
      <w:tr w:rsidR="00534CF1" w:rsidRPr="000F257F" w:rsidTr="00365578">
        <w:trPr>
          <w:trHeight w:val="1800"/>
        </w:trPr>
        <w:tc>
          <w:tcPr>
            <w:tcW w:w="811" w:type="dxa"/>
            <w:vMerge/>
            <w:hideMark/>
          </w:tcPr>
          <w:p w:rsidR="00534CF1" w:rsidRPr="000F257F" w:rsidRDefault="00534CF1" w:rsidP="007E2F54">
            <w:pPr>
              <w:rPr>
                <w:b/>
              </w:rPr>
            </w:pPr>
          </w:p>
        </w:tc>
        <w:tc>
          <w:tcPr>
            <w:tcW w:w="3875" w:type="dxa"/>
            <w:vMerge/>
            <w:hideMark/>
          </w:tcPr>
          <w:p w:rsidR="00534CF1" w:rsidRPr="000F257F" w:rsidRDefault="00534CF1" w:rsidP="007E2F54">
            <w:pPr>
              <w:rPr>
                <w:b/>
              </w:rPr>
            </w:pPr>
          </w:p>
        </w:tc>
        <w:tc>
          <w:tcPr>
            <w:tcW w:w="2032" w:type="dxa"/>
            <w:vMerge/>
            <w:hideMark/>
          </w:tcPr>
          <w:p w:rsidR="00534CF1" w:rsidRPr="000F257F" w:rsidRDefault="00534CF1" w:rsidP="007E2F54">
            <w:pPr>
              <w:rPr>
                <w:b/>
              </w:rPr>
            </w:pPr>
          </w:p>
        </w:tc>
        <w:tc>
          <w:tcPr>
            <w:tcW w:w="1211" w:type="dxa"/>
            <w:hideMark/>
          </w:tcPr>
          <w:p w:rsidR="00534CF1" w:rsidRPr="000F257F" w:rsidRDefault="00534CF1" w:rsidP="007E2F54"/>
          <w:p w:rsidR="00534CF1" w:rsidRPr="000F257F" w:rsidRDefault="00534CF1" w:rsidP="007E2F54"/>
          <w:p w:rsidR="00534CF1" w:rsidRPr="000F257F" w:rsidRDefault="00534CF1" w:rsidP="007E2F54">
            <w:r w:rsidRPr="000F257F">
              <w:t>Djelatnost</w:t>
            </w:r>
            <w:r w:rsidR="00EE10AA">
              <w:t>i</w:t>
            </w:r>
          </w:p>
        </w:tc>
        <w:tc>
          <w:tcPr>
            <w:tcW w:w="1308" w:type="dxa"/>
            <w:hideMark/>
          </w:tcPr>
          <w:p w:rsidR="00534CF1" w:rsidRPr="000F257F" w:rsidRDefault="00534CF1" w:rsidP="007E2F54"/>
          <w:p w:rsidR="00534CF1" w:rsidRPr="000F257F" w:rsidRDefault="00534CF1" w:rsidP="007E2F54">
            <w:r w:rsidRPr="000F257F">
              <w:t>Br</w:t>
            </w:r>
            <w:r w:rsidR="005C5B46">
              <w:t>oja osoba koje se zapošljavaju</w:t>
            </w:r>
          </w:p>
        </w:tc>
        <w:tc>
          <w:tcPr>
            <w:tcW w:w="1393" w:type="dxa"/>
            <w:hideMark/>
          </w:tcPr>
          <w:p w:rsidR="00534CF1" w:rsidRPr="000F257F" w:rsidRDefault="00534CF1" w:rsidP="007E2F54"/>
          <w:p w:rsidR="00534CF1" w:rsidRPr="000F257F" w:rsidRDefault="000F257F" w:rsidP="007E2F54">
            <w:r w:rsidRPr="000F257F">
              <w:t>Vrijeme</w:t>
            </w:r>
            <w:r w:rsidR="00534CF1" w:rsidRPr="000F257F">
              <w:t xml:space="preserve"> provedeno na evidenciji nezaposlenih</w:t>
            </w:r>
          </w:p>
        </w:tc>
        <w:tc>
          <w:tcPr>
            <w:tcW w:w="1334" w:type="dxa"/>
            <w:hideMark/>
          </w:tcPr>
          <w:p w:rsidR="00534CF1" w:rsidRPr="000F257F" w:rsidRDefault="00534CF1" w:rsidP="007E2F54"/>
          <w:p w:rsidR="00534CF1" w:rsidRPr="000F257F" w:rsidRDefault="000F257F" w:rsidP="007E2F54">
            <w:r w:rsidRPr="000F257F">
              <w:t>Vremenski</w:t>
            </w:r>
            <w:r w:rsidR="00534CF1" w:rsidRPr="000F257F">
              <w:t xml:space="preserve"> period trajanja radnog odnosa</w:t>
            </w:r>
          </w:p>
        </w:tc>
        <w:tc>
          <w:tcPr>
            <w:tcW w:w="1416" w:type="dxa"/>
            <w:hideMark/>
          </w:tcPr>
          <w:p w:rsidR="00534CF1" w:rsidRPr="000F257F" w:rsidRDefault="00534CF1" w:rsidP="007E2F54"/>
          <w:p w:rsidR="00534CF1" w:rsidRPr="000F257F" w:rsidRDefault="00534CF1" w:rsidP="007E2F54">
            <w:r w:rsidRPr="000F257F">
              <w:t>Iznos</w:t>
            </w:r>
            <w:r w:rsidR="00EE10AA">
              <w:t>a</w:t>
            </w:r>
            <w:r w:rsidRPr="000F257F">
              <w:t xml:space="preserve"> neto plaće sufinansirane osobe</w:t>
            </w:r>
          </w:p>
        </w:tc>
        <w:tc>
          <w:tcPr>
            <w:tcW w:w="1053" w:type="dxa"/>
            <w:vMerge/>
            <w:hideMark/>
          </w:tcPr>
          <w:p w:rsidR="00534CF1" w:rsidRPr="000F257F" w:rsidRDefault="00534CF1" w:rsidP="007E2F54">
            <w:pPr>
              <w:rPr>
                <w:b/>
              </w:rPr>
            </w:pPr>
          </w:p>
        </w:tc>
      </w:tr>
      <w:tr w:rsidR="006F3511" w:rsidRPr="000F257F" w:rsidTr="00365578">
        <w:trPr>
          <w:trHeight w:val="300"/>
        </w:trPr>
        <w:tc>
          <w:tcPr>
            <w:tcW w:w="811" w:type="dxa"/>
            <w:noWrap/>
            <w:hideMark/>
          </w:tcPr>
          <w:p w:rsidR="006F3511" w:rsidRPr="000F257F" w:rsidRDefault="006F3511" w:rsidP="007614D3">
            <w:r w:rsidRPr="000F257F">
              <w:t>1.</w:t>
            </w:r>
          </w:p>
        </w:tc>
        <w:tc>
          <w:tcPr>
            <w:tcW w:w="3875" w:type="dxa"/>
            <w:noWrap/>
            <w:hideMark/>
          </w:tcPr>
          <w:p w:rsidR="006F3511" w:rsidRPr="000F257F" w:rsidRDefault="007B537A" w:rsidP="007614D3">
            <w:r>
              <w:t>ALU TEHNIC doo, Tuzla</w:t>
            </w:r>
            <w:r w:rsidR="00CD18EE">
              <w:t xml:space="preserve"> </w:t>
            </w:r>
          </w:p>
        </w:tc>
        <w:tc>
          <w:tcPr>
            <w:tcW w:w="2032" w:type="dxa"/>
            <w:noWrap/>
            <w:hideMark/>
          </w:tcPr>
          <w:p w:rsidR="006F3511" w:rsidRPr="000F257F" w:rsidRDefault="007B537A" w:rsidP="007614D3">
            <w:r>
              <w:t>Faketa Tubić</w:t>
            </w:r>
          </w:p>
        </w:tc>
        <w:tc>
          <w:tcPr>
            <w:tcW w:w="1211" w:type="dxa"/>
            <w:noWrap/>
            <w:hideMark/>
          </w:tcPr>
          <w:p w:rsidR="006F3511" w:rsidRPr="000F257F" w:rsidRDefault="00767BAF" w:rsidP="007614D3">
            <w:r>
              <w:t>3</w:t>
            </w:r>
          </w:p>
        </w:tc>
        <w:tc>
          <w:tcPr>
            <w:tcW w:w="1308" w:type="dxa"/>
            <w:noWrap/>
            <w:hideMark/>
          </w:tcPr>
          <w:p w:rsidR="006F3511" w:rsidRPr="000F257F" w:rsidRDefault="008D7BA8" w:rsidP="007614D3">
            <w:r>
              <w:t>1</w:t>
            </w:r>
          </w:p>
        </w:tc>
        <w:tc>
          <w:tcPr>
            <w:tcW w:w="1393" w:type="dxa"/>
            <w:noWrap/>
            <w:hideMark/>
          </w:tcPr>
          <w:p w:rsidR="006F3511" w:rsidRPr="000F257F" w:rsidRDefault="008D7BA8" w:rsidP="007614D3">
            <w:r>
              <w:t>6</w:t>
            </w:r>
          </w:p>
        </w:tc>
        <w:tc>
          <w:tcPr>
            <w:tcW w:w="1334" w:type="dxa"/>
            <w:noWrap/>
            <w:hideMark/>
          </w:tcPr>
          <w:p w:rsidR="006F3511" w:rsidRPr="000F257F" w:rsidRDefault="008D7BA8" w:rsidP="007614D3">
            <w:r>
              <w:t>1</w:t>
            </w:r>
          </w:p>
        </w:tc>
        <w:tc>
          <w:tcPr>
            <w:tcW w:w="1416" w:type="dxa"/>
            <w:noWrap/>
            <w:hideMark/>
          </w:tcPr>
          <w:p w:rsidR="006F3511" w:rsidRPr="000F257F" w:rsidRDefault="007B537A" w:rsidP="007614D3">
            <w:r>
              <w:t>2</w:t>
            </w:r>
          </w:p>
        </w:tc>
        <w:tc>
          <w:tcPr>
            <w:tcW w:w="1053" w:type="dxa"/>
            <w:noWrap/>
            <w:hideMark/>
          </w:tcPr>
          <w:p w:rsidR="006F3511" w:rsidRPr="000F257F" w:rsidRDefault="007B537A" w:rsidP="007614D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767BAF" w:rsidRPr="000F257F" w:rsidTr="00365578">
        <w:trPr>
          <w:trHeight w:val="300"/>
        </w:trPr>
        <w:tc>
          <w:tcPr>
            <w:tcW w:w="811" w:type="dxa"/>
            <w:noWrap/>
            <w:hideMark/>
          </w:tcPr>
          <w:p w:rsidR="00767BAF" w:rsidRPr="000F257F" w:rsidRDefault="00767BAF" w:rsidP="007614D3">
            <w:r w:rsidRPr="000F257F">
              <w:t>2.</w:t>
            </w:r>
          </w:p>
        </w:tc>
        <w:tc>
          <w:tcPr>
            <w:tcW w:w="3875" w:type="dxa"/>
            <w:noWrap/>
          </w:tcPr>
          <w:p w:rsidR="00767BAF" w:rsidRPr="00534EA0" w:rsidRDefault="007B537A" w:rsidP="007614D3">
            <w:r>
              <w:t>UR Restoran „A.S.“, Srebrenik</w:t>
            </w:r>
          </w:p>
        </w:tc>
        <w:tc>
          <w:tcPr>
            <w:tcW w:w="2032" w:type="dxa"/>
            <w:noWrap/>
          </w:tcPr>
          <w:p w:rsidR="00767BAF" w:rsidRDefault="007B537A" w:rsidP="007614D3">
            <w:r>
              <w:t>Nermin Dugonjić</w:t>
            </w:r>
          </w:p>
        </w:tc>
        <w:tc>
          <w:tcPr>
            <w:tcW w:w="1211" w:type="dxa"/>
            <w:noWrap/>
          </w:tcPr>
          <w:p w:rsidR="00767BAF" w:rsidRPr="000F257F" w:rsidRDefault="007B537A" w:rsidP="007614D3">
            <w:r>
              <w:t>3</w:t>
            </w:r>
          </w:p>
        </w:tc>
        <w:tc>
          <w:tcPr>
            <w:tcW w:w="1308" w:type="dxa"/>
            <w:noWrap/>
          </w:tcPr>
          <w:p w:rsidR="00767BAF" w:rsidRPr="000F257F" w:rsidRDefault="00767BAF" w:rsidP="007614D3">
            <w:r>
              <w:t>1</w:t>
            </w:r>
          </w:p>
        </w:tc>
        <w:tc>
          <w:tcPr>
            <w:tcW w:w="1393" w:type="dxa"/>
            <w:noWrap/>
          </w:tcPr>
          <w:p w:rsidR="00767BAF" w:rsidRPr="000F257F" w:rsidRDefault="00767BAF" w:rsidP="007614D3">
            <w:r>
              <w:t>6</w:t>
            </w:r>
          </w:p>
        </w:tc>
        <w:tc>
          <w:tcPr>
            <w:tcW w:w="1334" w:type="dxa"/>
            <w:noWrap/>
          </w:tcPr>
          <w:p w:rsidR="00767BAF" w:rsidRPr="000F257F" w:rsidRDefault="007B537A" w:rsidP="007614D3">
            <w:r>
              <w:t>0</w:t>
            </w:r>
          </w:p>
        </w:tc>
        <w:tc>
          <w:tcPr>
            <w:tcW w:w="1416" w:type="dxa"/>
            <w:noWrap/>
          </w:tcPr>
          <w:p w:rsidR="00767BAF" w:rsidRPr="000F257F" w:rsidRDefault="007B537A" w:rsidP="007614D3">
            <w:r>
              <w:t>1</w:t>
            </w:r>
          </w:p>
        </w:tc>
        <w:tc>
          <w:tcPr>
            <w:tcW w:w="1053" w:type="dxa"/>
            <w:noWrap/>
          </w:tcPr>
          <w:p w:rsidR="00767BAF" w:rsidRPr="000F257F" w:rsidRDefault="00767BAF" w:rsidP="007B537A">
            <w:pPr>
              <w:rPr>
                <w:b/>
              </w:rPr>
            </w:pPr>
            <w:r>
              <w:rPr>
                <w:b/>
              </w:rPr>
              <w:t>1</w:t>
            </w:r>
            <w:r w:rsidR="007B537A">
              <w:rPr>
                <w:b/>
              </w:rPr>
              <w:t>1</w:t>
            </w:r>
          </w:p>
        </w:tc>
      </w:tr>
      <w:tr w:rsidR="00767BAF" w:rsidRPr="000F257F" w:rsidTr="00365578">
        <w:trPr>
          <w:trHeight w:val="300"/>
        </w:trPr>
        <w:tc>
          <w:tcPr>
            <w:tcW w:w="811" w:type="dxa"/>
            <w:noWrap/>
            <w:hideMark/>
          </w:tcPr>
          <w:p w:rsidR="00767BAF" w:rsidRPr="000F257F" w:rsidRDefault="00767BAF" w:rsidP="007614D3">
            <w:r w:rsidRPr="000F257F">
              <w:t>3.</w:t>
            </w:r>
          </w:p>
        </w:tc>
        <w:tc>
          <w:tcPr>
            <w:tcW w:w="3875" w:type="dxa"/>
            <w:noWrap/>
          </w:tcPr>
          <w:p w:rsidR="00767BAF" w:rsidRPr="00534EA0" w:rsidRDefault="007B537A" w:rsidP="007B537A">
            <w:r>
              <w:t>Bingo</w:t>
            </w:r>
            <w:r w:rsidR="00767BAF" w:rsidRPr="00767BAF">
              <w:t xml:space="preserve"> doo</w:t>
            </w:r>
            <w:r w:rsidR="008511B2">
              <w:t xml:space="preserve">, </w:t>
            </w:r>
            <w:r>
              <w:t>Tuzla</w:t>
            </w:r>
          </w:p>
        </w:tc>
        <w:tc>
          <w:tcPr>
            <w:tcW w:w="2032" w:type="dxa"/>
            <w:noWrap/>
          </w:tcPr>
          <w:p w:rsidR="00767BAF" w:rsidRDefault="007B537A" w:rsidP="007614D3">
            <w:r>
              <w:t>Fatima Mujkić</w:t>
            </w:r>
          </w:p>
        </w:tc>
        <w:tc>
          <w:tcPr>
            <w:tcW w:w="1211" w:type="dxa"/>
            <w:noWrap/>
          </w:tcPr>
          <w:p w:rsidR="00767BAF" w:rsidRPr="000F257F" w:rsidRDefault="00767BAF" w:rsidP="007614D3">
            <w:r>
              <w:t>1</w:t>
            </w:r>
          </w:p>
        </w:tc>
        <w:tc>
          <w:tcPr>
            <w:tcW w:w="1308" w:type="dxa"/>
            <w:noWrap/>
          </w:tcPr>
          <w:p w:rsidR="00767BAF" w:rsidRPr="000F257F" w:rsidRDefault="007B537A" w:rsidP="007614D3">
            <w:r>
              <w:t>3</w:t>
            </w:r>
          </w:p>
        </w:tc>
        <w:tc>
          <w:tcPr>
            <w:tcW w:w="1393" w:type="dxa"/>
            <w:noWrap/>
          </w:tcPr>
          <w:p w:rsidR="00767BAF" w:rsidRPr="000F257F" w:rsidRDefault="00767BAF" w:rsidP="007614D3">
            <w:r>
              <w:t>6</w:t>
            </w:r>
          </w:p>
        </w:tc>
        <w:tc>
          <w:tcPr>
            <w:tcW w:w="1334" w:type="dxa"/>
            <w:noWrap/>
          </w:tcPr>
          <w:p w:rsidR="00767BAF" w:rsidRPr="000F257F" w:rsidRDefault="007B537A" w:rsidP="007614D3">
            <w:r>
              <w:t>0</w:t>
            </w:r>
          </w:p>
        </w:tc>
        <w:tc>
          <w:tcPr>
            <w:tcW w:w="1416" w:type="dxa"/>
            <w:noWrap/>
          </w:tcPr>
          <w:p w:rsidR="00767BAF" w:rsidRPr="000F257F" w:rsidRDefault="007B537A" w:rsidP="007614D3">
            <w:r>
              <w:t>1</w:t>
            </w:r>
          </w:p>
        </w:tc>
        <w:tc>
          <w:tcPr>
            <w:tcW w:w="1053" w:type="dxa"/>
            <w:noWrap/>
          </w:tcPr>
          <w:p w:rsidR="00767BAF" w:rsidRPr="000F257F" w:rsidRDefault="00767BAF" w:rsidP="007B537A">
            <w:pPr>
              <w:rPr>
                <w:b/>
              </w:rPr>
            </w:pPr>
            <w:r>
              <w:rPr>
                <w:b/>
              </w:rPr>
              <w:t>1</w:t>
            </w:r>
            <w:r w:rsidR="007B537A">
              <w:rPr>
                <w:b/>
              </w:rPr>
              <w:t>1</w:t>
            </w:r>
          </w:p>
        </w:tc>
      </w:tr>
      <w:tr w:rsidR="00767BAF" w:rsidRPr="000F257F" w:rsidTr="00365578">
        <w:trPr>
          <w:trHeight w:val="300"/>
        </w:trPr>
        <w:tc>
          <w:tcPr>
            <w:tcW w:w="811" w:type="dxa"/>
            <w:noWrap/>
            <w:hideMark/>
          </w:tcPr>
          <w:p w:rsidR="00767BAF" w:rsidRPr="000F257F" w:rsidRDefault="00767BAF" w:rsidP="007614D3">
            <w:r w:rsidRPr="000F257F">
              <w:t>4.</w:t>
            </w:r>
          </w:p>
        </w:tc>
        <w:tc>
          <w:tcPr>
            <w:tcW w:w="3875" w:type="dxa"/>
            <w:noWrap/>
            <w:hideMark/>
          </w:tcPr>
          <w:p w:rsidR="00767BAF" w:rsidRPr="000F257F" w:rsidRDefault="007B537A" w:rsidP="007614D3">
            <w:r>
              <w:t>Bingo</w:t>
            </w:r>
            <w:r w:rsidRPr="00767BAF">
              <w:t xml:space="preserve"> doo</w:t>
            </w:r>
            <w:r>
              <w:t>, Tuzla</w:t>
            </w:r>
          </w:p>
        </w:tc>
        <w:tc>
          <w:tcPr>
            <w:tcW w:w="2032" w:type="dxa"/>
            <w:noWrap/>
          </w:tcPr>
          <w:p w:rsidR="00767BAF" w:rsidRPr="000F257F" w:rsidRDefault="007B537A" w:rsidP="007614D3">
            <w:r>
              <w:t>Mirnesa Ibrahimbegović</w:t>
            </w:r>
          </w:p>
        </w:tc>
        <w:tc>
          <w:tcPr>
            <w:tcW w:w="1211" w:type="dxa"/>
            <w:noWrap/>
          </w:tcPr>
          <w:p w:rsidR="00767BAF" w:rsidRDefault="00767BAF" w:rsidP="007614D3"/>
          <w:p w:rsidR="007B537A" w:rsidRPr="000F257F" w:rsidRDefault="007B537A" w:rsidP="007614D3">
            <w:r>
              <w:t>1</w:t>
            </w:r>
          </w:p>
        </w:tc>
        <w:tc>
          <w:tcPr>
            <w:tcW w:w="1308" w:type="dxa"/>
            <w:noWrap/>
          </w:tcPr>
          <w:p w:rsidR="00767BAF" w:rsidRDefault="00767BAF" w:rsidP="007614D3"/>
          <w:p w:rsidR="007B537A" w:rsidRPr="000F257F" w:rsidRDefault="007B537A" w:rsidP="007614D3">
            <w:r>
              <w:t>3</w:t>
            </w:r>
          </w:p>
        </w:tc>
        <w:tc>
          <w:tcPr>
            <w:tcW w:w="1393" w:type="dxa"/>
            <w:noWrap/>
          </w:tcPr>
          <w:p w:rsidR="00767BAF" w:rsidRDefault="00767BAF" w:rsidP="007614D3"/>
          <w:p w:rsidR="007B537A" w:rsidRPr="000F257F" w:rsidRDefault="007B537A" w:rsidP="007614D3">
            <w:r>
              <w:t>6</w:t>
            </w:r>
          </w:p>
        </w:tc>
        <w:tc>
          <w:tcPr>
            <w:tcW w:w="1334" w:type="dxa"/>
            <w:noWrap/>
          </w:tcPr>
          <w:p w:rsidR="00767BAF" w:rsidRDefault="00767BAF" w:rsidP="007614D3"/>
          <w:p w:rsidR="007B537A" w:rsidRPr="000F257F" w:rsidRDefault="007B537A" w:rsidP="007614D3">
            <w:r>
              <w:t>0</w:t>
            </w:r>
          </w:p>
        </w:tc>
        <w:tc>
          <w:tcPr>
            <w:tcW w:w="1416" w:type="dxa"/>
            <w:noWrap/>
          </w:tcPr>
          <w:p w:rsidR="00767BAF" w:rsidRDefault="00767BAF" w:rsidP="007614D3"/>
          <w:p w:rsidR="007B537A" w:rsidRPr="000F257F" w:rsidRDefault="007B537A" w:rsidP="007614D3">
            <w:r>
              <w:t>1</w:t>
            </w:r>
          </w:p>
        </w:tc>
        <w:tc>
          <w:tcPr>
            <w:tcW w:w="1053" w:type="dxa"/>
            <w:noWrap/>
          </w:tcPr>
          <w:p w:rsidR="007B537A" w:rsidRDefault="007B537A" w:rsidP="007614D3">
            <w:pPr>
              <w:rPr>
                <w:b/>
              </w:rPr>
            </w:pPr>
          </w:p>
          <w:p w:rsidR="00767BAF" w:rsidRPr="000F257F" w:rsidRDefault="007B537A" w:rsidP="007614D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67BAF" w:rsidRPr="000F257F" w:rsidTr="00365578">
        <w:trPr>
          <w:trHeight w:val="300"/>
        </w:trPr>
        <w:tc>
          <w:tcPr>
            <w:tcW w:w="811" w:type="dxa"/>
            <w:noWrap/>
            <w:hideMark/>
          </w:tcPr>
          <w:p w:rsidR="00767BAF" w:rsidRPr="000F257F" w:rsidRDefault="00767BAF" w:rsidP="007614D3">
            <w:r w:rsidRPr="000F257F">
              <w:t>5.</w:t>
            </w:r>
          </w:p>
        </w:tc>
        <w:tc>
          <w:tcPr>
            <w:tcW w:w="3875" w:type="dxa"/>
            <w:noWrap/>
          </w:tcPr>
          <w:p w:rsidR="00767BAF" w:rsidRPr="000F257F" w:rsidRDefault="007B537A" w:rsidP="007614D3">
            <w:r>
              <w:t>Bingo</w:t>
            </w:r>
            <w:r w:rsidRPr="00767BAF">
              <w:t xml:space="preserve"> doo</w:t>
            </w:r>
            <w:r>
              <w:t>, Tuzla</w:t>
            </w:r>
          </w:p>
        </w:tc>
        <w:tc>
          <w:tcPr>
            <w:tcW w:w="2032" w:type="dxa"/>
            <w:noWrap/>
          </w:tcPr>
          <w:p w:rsidR="00767BAF" w:rsidRPr="000F257F" w:rsidRDefault="00365578" w:rsidP="007614D3">
            <w:r>
              <w:t>Amra Mujkić</w:t>
            </w:r>
          </w:p>
        </w:tc>
        <w:tc>
          <w:tcPr>
            <w:tcW w:w="1211" w:type="dxa"/>
            <w:noWrap/>
          </w:tcPr>
          <w:p w:rsidR="00767BAF" w:rsidRPr="000F257F" w:rsidRDefault="00767BAF" w:rsidP="007614D3">
            <w:r>
              <w:t>1</w:t>
            </w:r>
          </w:p>
        </w:tc>
        <w:tc>
          <w:tcPr>
            <w:tcW w:w="1308" w:type="dxa"/>
            <w:noWrap/>
          </w:tcPr>
          <w:p w:rsidR="00767BAF" w:rsidRPr="000F257F" w:rsidRDefault="00365578" w:rsidP="007614D3">
            <w:r>
              <w:t>3</w:t>
            </w:r>
          </w:p>
        </w:tc>
        <w:tc>
          <w:tcPr>
            <w:tcW w:w="1393" w:type="dxa"/>
            <w:noWrap/>
          </w:tcPr>
          <w:p w:rsidR="00767BAF" w:rsidRPr="000F257F" w:rsidRDefault="00365578" w:rsidP="007614D3">
            <w:r>
              <w:t>2</w:t>
            </w:r>
          </w:p>
        </w:tc>
        <w:tc>
          <w:tcPr>
            <w:tcW w:w="1334" w:type="dxa"/>
            <w:noWrap/>
          </w:tcPr>
          <w:p w:rsidR="00767BAF" w:rsidRPr="000F257F" w:rsidRDefault="00767BAF" w:rsidP="007614D3">
            <w:r>
              <w:t>0</w:t>
            </w:r>
          </w:p>
        </w:tc>
        <w:tc>
          <w:tcPr>
            <w:tcW w:w="1416" w:type="dxa"/>
            <w:noWrap/>
          </w:tcPr>
          <w:p w:rsidR="00767BAF" w:rsidRPr="000F257F" w:rsidRDefault="00365578" w:rsidP="007614D3">
            <w:r>
              <w:t>1</w:t>
            </w:r>
          </w:p>
        </w:tc>
        <w:tc>
          <w:tcPr>
            <w:tcW w:w="1053" w:type="dxa"/>
            <w:noWrap/>
          </w:tcPr>
          <w:p w:rsidR="00767BAF" w:rsidRPr="000F257F" w:rsidRDefault="00365578" w:rsidP="007614D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7BAF" w:rsidRPr="000F257F" w:rsidTr="00365578">
        <w:trPr>
          <w:trHeight w:val="300"/>
        </w:trPr>
        <w:tc>
          <w:tcPr>
            <w:tcW w:w="811" w:type="dxa"/>
            <w:noWrap/>
            <w:hideMark/>
          </w:tcPr>
          <w:p w:rsidR="00767BAF" w:rsidRDefault="00767BAF" w:rsidP="007614D3"/>
          <w:p w:rsidR="00767BAF" w:rsidRPr="000F257F" w:rsidRDefault="00767BAF" w:rsidP="007614D3">
            <w:r w:rsidRPr="000F257F">
              <w:t>6.</w:t>
            </w:r>
          </w:p>
        </w:tc>
        <w:tc>
          <w:tcPr>
            <w:tcW w:w="3875" w:type="dxa"/>
            <w:noWrap/>
          </w:tcPr>
          <w:p w:rsidR="00767BAF" w:rsidRPr="000F257F" w:rsidRDefault="00365578" w:rsidP="007614D3">
            <w:r>
              <w:t>Bingo</w:t>
            </w:r>
            <w:r w:rsidRPr="00767BAF">
              <w:t xml:space="preserve"> doo</w:t>
            </w:r>
            <w:r>
              <w:t>, Tuzla</w:t>
            </w:r>
          </w:p>
        </w:tc>
        <w:tc>
          <w:tcPr>
            <w:tcW w:w="2032" w:type="dxa"/>
            <w:noWrap/>
          </w:tcPr>
          <w:p w:rsidR="00767BAF" w:rsidRPr="000F257F" w:rsidRDefault="00365578" w:rsidP="007614D3">
            <w:r>
              <w:t>Muhiba Muratović</w:t>
            </w:r>
          </w:p>
        </w:tc>
        <w:tc>
          <w:tcPr>
            <w:tcW w:w="1211" w:type="dxa"/>
            <w:noWrap/>
          </w:tcPr>
          <w:p w:rsidR="00767BAF" w:rsidRPr="000F257F" w:rsidRDefault="00365578" w:rsidP="007614D3">
            <w:r>
              <w:t>1</w:t>
            </w:r>
          </w:p>
        </w:tc>
        <w:tc>
          <w:tcPr>
            <w:tcW w:w="1308" w:type="dxa"/>
            <w:noWrap/>
          </w:tcPr>
          <w:p w:rsidR="00767BAF" w:rsidRPr="000F257F" w:rsidRDefault="00365578" w:rsidP="007614D3">
            <w:r>
              <w:t>3</w:t>
            </w:r>
          </w:p>
        </w:tc>
        <w:tc>
          <w:tcPr>
            <w:tcW w:w="1393" w:type="dxa"/>
            <w:noWrap/>
          </w:tcPr>
          <w:p w:rsidR="00767BAF" w:rsidRPr="000F257F" w:rsidRDefault="007614D3" w:rsidP="007614D3">
            <w:r>
              <w:t>2</w:t>
            </w:r>
          </w:p>
        </w:tc>
        <w:tc>
          <w:tcPr>
            <w:tcW w:w="1334" w:type="dxa"/>
            <w:noWrap/>
          </w:tcPr>
          <w:p w:rsidR="00767BAF" w:rsidRPr="000F257F" w:rsidRDefault="00365578" w:rsidP="007614D3">
            <w:r>
              <w:t>0</w:t>
            </w:r>
          </w:p>
        </w:tc>
        <w:tc>
          <w:tcPr>
            <w:tcW w:w="1416" w:type="dxa"/>
            <w:noWrap/>
          </w:tcPr>
          <w:p w:rsidR="00767BAF" w:rsidRPr="000F257F" w:rsidRDefault="00365578" w:rsidP="007614D3">
            <w:r>
              <w:t>1</w:t>
            </w:r>
          </w:p>
        </w:tc>
        <w:tc>
          <w:tcPr>
            <w:tcW w:w="1053" w:type="dxa"/>
            <w:noWrap/>
          </w:tcPr>
          <w:p w:rsidR="00767BAF" w:rsidRPr="000F257F" w:rsidRDefault="00365578" w:rsidP="007614D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7BAF" w:rsidRPr="000F257F" w:rsidTr="00365578">
        <w:trPr>
          <w:trHeight w:val="300"/>
        </w:trPr>
        <w:tc>
          <w:tcPr>
            <w:tcW w:w="811" w:type="dxa"/>
            <w:noWrap/>
          </w:tcPr>
          <w:p w:rsidR="00767BAF" w:rsidRPr="008F2CC6" w:rsidRDefault="00F765D5" w:rsidP="007614D3">
            <w:r>
              <w:t>7.</w:t>
            </w:r>
          </w:p>
        </w:tc>
        <w:tc>
          <w:tcPr>
            <w:tcW w:w="3875" w:type="dxa"/>
            <w:noWrap/>
          </w:tcPr>
          <w:p w:rsidR="00767BAF" w:rsidRDefault="00365578" w:rsidP="007614D3">
            <w:r>
              <w:t>JZU Dom zdravlja, Gradačac</w:t>
            </w:r>
          </w:p>
        </w:tc>
        <w:tc>
          <w:tcPr>
            <w:tcW w:w="2032" w:type="dxa"/>
            <w:noWrap/>
          </w:tcPr>
          <w:p w:rsidR="00767BAF" w:rsidRPr="000F257F" w:rsidRDefault="00365578" w:rsidP="007614D3">
            <w:r>
              <w:t>Azmir Krdžić</w:t>
            </w:r>
          </w:p>
        </w:tc>
        <w:tc>
          <w:tcPr>
            <w:tcW w:w="1211" w:type="dxa"/>
            <w:noWrap/>
          </w:tcPr>
          <w:p w:rsidR="00767BAF" w:rsidRPr="000F257F" w:rsidRDefault="00365578" w:rsidP="007614D3">
            <w:r>
              <w:t>1</w:t>
            </w:r>
          </w:p>
        </w:tc>
        <w:tc>
          <w:tcPr>
            <w:tcW w:w="1308" w:type="dxa"/>
            <w:noWrap/>
          </w:tcPr>
          <w:p w:rsidR="00767BAF" w:rsidRPr="000F257F" w:rsidRDefault="00365578" w:rsidP="007614D3">
            <w:r>
              <w:t>1</w:t>
            </w:r>
          </w:p>
        </w:tc>
        <w:tc>
          <w:tcPr>
            <w:tcW w:w="1393" w:type="dxa"/>
            <w:noWrap/>
          </w:tcPr>
          <w:p w:rsidR="00767BAF" w:rsidRPr="000F257F" w:rsidRDefault="00F765D5" w:rsidP="007614D3">
            <w:r>
              <w:t>2</w:t>
            </w:r>
          </w:p>
        </w:tc>
        <w:tc>
          <w:tcPr>
            <w:tcW w:w="1334" w:type="dxa"/>
            <w:noWrap/>
          </w:tcPr>
          <w:p w:rsidR="00767BAF" w:rsidRPr="000F257F" w:rsidRDefault="00F765D5" w:rsidP="007614D3">
            <w:r>
              <w:t>0</w:t>
            </w:r>
          </w:p>
        </w:tc>
        <w:tc>
          <w:tcPr>
            <w:tcW w:w="1416" w:type="dxa"/>
            <w:noWrap/>
          </w:tcPr>
          <w:p w:rsidR="00767BAF" w:rsidRPr="00F765D5" w:rsidRDefault="00365578" w:rsidP="007614D3">
            <w:r>
              <w:t>3</w:t>
            </w:r>
          </w:p>
        </w:tc>
        <w:tc>
          <w:tcPr>
            <w:tcW w:w="1053" w:type="dxa"/>
            <w:noWrap/>
          </w:tcPr>
          <w:p w:rsidR="00767BAF" w:rsidRPr="000F257F" w:rsidRDefault="00365578" w:rsidP="007614D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614D3" w:rsidRPr="000F257F" w:rsidTr="00365578">
        <w:trPr>
          <w:trHeight w:val="300"/>
        </w:trPr>
        <w:tc>
          <w:tcPr>
            <w:tcW w:w="811" w:type="dxa"/>
            <w:noWrap/>
            <w:hideMark/>
          </w:tcPr>
          <w:p w:rsidR="007614D3" w:rsidRPr="000F257F" w:rsidRDefault="003D3FAF" w:rsidP="007614D3">
            <w:r>
              <w:t>8</w:t>
            </w:r>
            <w:r w:rsidR="00365578">
              <w:t>.</w:t>
            </w:r>
          </w:p>
        </w:tc>
        <w:tc>
          <w:tcPr>
            <w:tcW w:w="3875" w:type="dxa"/>
            <w:noWrap/>
          </w:tcPr>
          <w:p w:rsidR="007614D3" w:rsidRPr="0073383C" w:rsidRDefault="00365578" w:rsidP="007614D3">
            <w:r>
              <w:t>RTV Slon, Tuzla</w:t>
            </w:r>
          </w:p>
        </w:tc>
        <w:tc>
          <w:tcPr>
            <w:tcW w:w="2032" w:type="dxa"/>
            <w:noWrap/>
          </w:tcPr>
          <w:p w:rsidR="007614D3" w:rsidRDefault="00365578" w:rsidP="007614D3">
            <w:r>
              <w:t>Jasna Jahić</w:t>
            </w:r>
          </w:p>
        </w:tc>
        <w:tc>
          <w:tcPr>
            <w:tcW w:w="1211" w:type="dxa"/>
            <w:noWrap/>
          </w:tcPr>
          <w:p w:rsidR="007614D3" w:rsidRDefault="00365578" w:rsidP="007614D3">
            <w:r>
              <w:t>1</w:t>
            </w:r>
          </w:p>
          <w:p w:rsidR="007614D3" w:rsidRPr="000F257F" w:rsidRDefault="007614D3" w:rsidP="007614D3"/>
        </w:tc>
        <w:tc>
          <w:tcPr>
            <w:tcW w:w="1308" w:type="dxa"/>
            <w:noWrap/>
          </w:tcPr>
          <w:p w:rsidR="007614D3" w:rsidRDefault="00365578" w:rsidP="007614D3">
            <w:r>
              <w:t>1</w:t>
            </w:r>
          </w:p>
          <w:p w:rsidR="007614D3" w:rsidRPr="000F257F" w:rsidRDefault="007614D3" w:rsidP="007614D3"/>
        </w:tc>
        <w:tc>
          <w:tcPr>
            <w:tcW w:w="1393" w:type="dxa"/>
            <w:noWrap/>
          </w:tcPr>
          <w:p w:rsidR="007614D3" w:rsidRDefault="00365578" w:rsidP="007614D3">
            <w:r>
              <w:t>2</w:t>
            </w:r>
          </w:p>
          <w:p w:rsidR="007614D3" w:rsidRPr="000F257F" w:rsidRDefault="007614D3" w:rsidP="007614D3"/>
        </w:tc>
        <w:tc>
          <w:tcPr>
            <w:tcW w:w="1334" w:type="dxa"/>
            <w:noWrap/>
          </w:tcPr>
          <w:p w:rsidR="007614D3" w:rsidRDefault="00365578" w:rsidP="007614D3">
            <w:r>
              <w:t>1</w:t>
            </w:r>
          </w:p>
          <w:p w:rsidR="007614D3" w:rsidRPr="000F257F" w:rsidRDefault="007614D3" w:rsidP="007614D3"/>
        </w:tc>
        <w:tc>
          <w:tcPr>
            <w:tcW w:w="1416" w:type="dxa"/>
            <w:noWrap/>
          </w:tcPr>
          <w:p w:rsidR="007614D3" w:rsidRDefault="00365578" w:rsidP="007614D3">
            <w:r>
              <w:t>1</w:t>
            </w:r>
          </w:p>
          <w:p w:rsidR="007614D3" w:rsidRPr="000F257F" w:rsidRDefault="007614D3" w:rsidP="007614D3"/>
        </w:tc>
        <w:tc>
          <w:tcPr>
            <w:tcW w:w="1053" w:type="dxa"/>
            <w:noWrap/>
          </w:tcPr>
          <w:p w:rsidR="007614D3" w:rsidRDefault="00365578" w:rsidP="007614D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7614D3" w:rsidRPr="000F257F" w:rsidRDefault="007614D3" w:rsidP="007614D3">
            <w:pPr>
              <w:rPr>
                <w:b/>
              </w:rPr>
            </w:pPr>
          </w:p>
        </w:tc>
      </w:tr>
      <w:tr w:rsidR="007614D3" w:rsidRPr="000F257F" w:rsidTr="00365578">
        <w:trPr>
          <w:trHeight w:val="300"/>
        </w:trPr>
        <w:tc>
          <w:tcPr>
            <w:tcW w:w="811" w:type="dxa"/>
            <w:noWrap/>
            <w:hideMark/>
          </w:tcPr>
          <w:p w:rsidR="007614D3" w:rsidRPr="000F257F" w:rsidRDefault="003D3FAF" w:rsidP="007614D3">
            <w:r>
              <w:t>9</w:t>
            </w:r>
            <w:r w:rsidR="00365578">
              <w:t>.</w:t>
            </w:r>
          </w:p>
        </w:tc>
        <w:tc>
          <w:tcPr>
            <w:tcW w:w="3875" w:type="dxa"/>
            <w:noWrap/>
          </w:tcPr>
          <w:p w:rsidR="007614D3" w:rsidRPr="00F55EEC" w:rsidRDefault="00365578" w:rsidP="007614D3">
            <w:r>
              <w:t>Općina Čelić</w:t>
            </w:r>
          </w:p>
        </w:tc>
        <w:tc>
          <w:tcPr>
            <w:tcW w:w="2032" w:type="dxa"/>
            <w:noWrap/>
          </w:tcPr>
          <w:p w:rsidR="007614D3" w:rsidRDefault="00365578" w:rsidP="007614D3">
            <w:r>
              <w:t>Ismar Forić</w:t>
            </w:r>
          </w:p>
        </w:tc>
        <w:tc>
          <w:tcPr>
            <w:tcW w:w="1211" w:type="dxa"/>
            <w:noWrap/>
          </w:tcPr>
          <w:p w:rsidR="007614D3" w:rsidRPr="000F257F" w:rsidRDefault="00365578" w:rsidP="007614D3">
            <w:r>
              <w:t>1</w:t>
            </w:r>
          </w:p>
        </w:tc>
        <w:tc>
          <w:tcPr>
            <w:tcW w:w="1308" w:type="dxa"/>
            <w:noWrap/>
          </w:tcPr>
          <w:p w:rsidR="007614D3" w:rsidRPr="000F257F" w:rsidRDefault="00365578" w:rsidP="007614D3">
            <w:r>
              <w:t>1</w:t>
            </w:r>
          </w:p>
        </w:tc>
        <w:tc>
          <w:tcPr>
            <w:tcW w:w="1393" w:type="dxa"/>
            <w:noWrap/>
          </w:tcPr>
          <w:p w:rsidR="007614D3" w:rsidRPr="000F257F" w:rsidRDefault="00365578" w:rsidP="007614D3">
            <w:r>
              <w:t>2</w:t>
            </w:r>
          </w:p>
        </w:tc>
        <w:tc>
          <w:tcPr>
            <w:tcW w:w="1334" w:type="dxa"/>
            <w:noWrap/>
          </w:tcPr>
          <w:p w:rsidR="007614D3" w:rsidRPr="000F257F" w:rsidRDefault="00365578" w:rsidP="007614D3">
            <w:r>
              <w:t>1</w:t>
            </w:r>
          </w:p>
        </w:tc>
        <w:tc>
          <w:tcPr>
            <w:tcW w:w="1416" w:type="dxa"/>
            <w:noWrap/>
          </w:tcPr>
          <w:p w:rsidR="007614D3" w:rsidRPr="000F257F" w:rsidRDefault="00365578" w:rsidP="007614D3">
            <w:r>
              <w:t>1</w:t>
            </w:r>
          </w:p>
        </w:tc>
        <w:tc>
          <w:tcPr>
            <w:tcW w:w="1053" w:type="dxa"/>
            <w:noWrap/>
          </w:tcPr>
          <w:p w:rsidR="007614D3" w:rsidRPr="000F257F" w:rsidRDefault="00365578" w:rsidP="007614D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786ADF" w:rsidRDefault="00786ADF" w:rsidP="007614D3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1C022B" w:rsidRDefault="001C022B" w:rsidP="00786ADF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1C022B" w:rsidRDefault="001C022B" w:rsidP="00786ADF">
      <w:pPr>
        <w:spacing w:after="0" w:line="240" w:lineRule="auto"/>
        <w:rPr>
          <w:rFonts w:ascii="Calibri" w:eastAsia="Calibri" w:hAnsi="Calibri" w:cs="Times New Roman"/>
        </w:rPr>
      </w:pPr>
    </w:p>
    <w:p w:rsidR="001C022B" w:rsidRDefault="001C022B" w:rsidP="00786ADF">
      <w:pPr>
        <w:spacing w:after="0" w:line="240" w:lineRule="auto"/>
        <w:rPr>
          <w:rFonts w:ascii="Calibri" w:eastAsia="Calibri" w:hAnsi="Calibri" w:cs="Times New Roman"/>
        </w:rPr>
      </w:pPr>
    </w:p>
    <w:p w:rsidR="001C022B" w:rsidRDefault="001C022B" w:rsidP="00786ADF">
      <w:pPr>
        <w:spacing w:after="0" w:line="240" w:lineRule="auto"/>
        <w:rPr>
          <w:rFonts w:ascii="Calibri" w:eastAsia="Calibri" w:hAnsi="Calibri" w:cs="Times New Roman"/>
        </w:rPr>
      </w:pPr>
    </w:p>
    <w:p w:rsidR="000C5BDB" w:rsidRDefault="001C022B" w:rsidP="00BD04AF">
      <w:pPr>
        <w:spacing w:after="0" w:line="240" w:lineRule="auto"/>
        <w:rPr>
          <w:rFonts w:ascii="Calibri" w:eastAsia="Calibri" w:hAnsi="Calibri" w:cs="Times New Roman"/>
          <w:b/>
        </w:rPr>
      </w:pPr>
      <w:r w:rsidRPr="005C5B46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 w:rsidR="00F765D5">
        <w:rPr>
          <w:rFonts w:ascii="Calibri" w:eastAsia="Calibri" w:hAnsi="Calibri" w:cs="Times New Roman"/>
          <w:b/>
        </w:rPr>
        <w:t xml:space="preserve">                </w:t>
      </w:r>
      <w:r w:rsidR="00786C96">
        <w:rPr>
          <w:rFonts w:ascii="Calibri" w:eastAsia="Calibri" w:hAnsi="Calibri" w:cs="Times New Roman"/>
          <w:b/>
        </w:rPr>
        <w:t xml:space="preserve">                     </w:t>
      </w:r>
      <w:r w:rsidR="00BD04AF">
        <w:rPr>
          <w:rFonts w:ascii="Calibri" w:eastAsia="Calibri" w:hAnsi="Calibri" w:cs="Times New Roman"/>
          <w:b/>
        </w:rPr>
        <w:t xml:space="preserve">                </w:t>
      </w:r>
      <w:r w:rsidR="000C5BDB">
        <w:rPr>
          <w:rFonts w:ascii="Calibri" w:eastAsia="Calibri" w:hAnsi="Calibri" w:cs="Times New Roman"/>
          <w:b/>
        </w:rPr>
        <w:t xml:space="preserve"> </w:t>
      </w:r>
      <w:r w:rsidR="00BD04AF">
        <w:rPr>
          <w:rFonts w:ascii="Calibri" w:eastAsia="Calibri" w:hAnsi="Calibri" w:cs="Times New Roman"/>
          <w:b/>
        </w:rPr>
        <w:t>DIREKTOR</w:t>
      </w:r>
    </w:p>
    <w:p w:rsidR="00BD04AF" w:rsidRDefault="00BD04AF" w:rsidP="00BD04AF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Senad Muhamedbegović, dipl. pravnik</w:t>
      </w:r>
    </w:p>
    <w:p w:rsidR="00BD04AF" w:rsidRDefault="00BD04AF" w:rsidP="00BD04A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D04AF" w:rsidRDefault="00BD04AF" w:rsidP="00BD04A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D04AF" w:rsidRDefault="00BD04AF" w:rsidP="00BD04A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D04AF" w:rsidRDefault="00BD04AF" w:rsidP="00BD04AF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BD04AF" w:rsidRPr="005C5B46" w:rsidRDefault="00BD04AF" w:rsidP="00BD04AF">
      <w:pPr>
        <w:spacing w:after="0" w:line="240" w:lineRule="auto"/>
        <w:rPr>
          <w:rFonts w:ascii="Arial" w:eastAsia="Times New Roman" w:hAnsi="Arial" w:cs="Arial"/>
          <w:b/>
          <w:lang w:eastAsia="bs-Latn-BA"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1C022B" w:rsidRDefault="001C022B" w:rsidP="007614D3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p w:rsidR="001C022B" w:rsidRDefault="001C022B" w:rsidP="007614D3">
      <w:pPr>
        <w:spacing w:after="0" w:line="240" w:lineRule="auto"/>
        <w:rPr>
          <w:rFonts w:ascii="Arial" w:eastAsia="Times New Roman" w:hAnsi="Arial" w:cs="Arial"/>
          <w:lang w:eastAsia="bs-Latn-BA"/>
        </w:rPr>
      </w:pPr>
    </w:p>
    <w:sectPr w:rsidR="001C022B" w:rsidSect="00A57BA8">
      <w:headerReference w:type="default" r:id="rId8"/>
      <w:footerReference w:type="default" r:id="rId9"/>
      <w:pgSz w:w="15840" w:h="12240" w:orient="landscape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7A" w:rsidRDefault="007B537A" w:rsidP="0055052F">
      <w:pPr>
        <w:spacing w:after="0" w:line="240" w:lineRule="auto"/>
      </w:pPr>
      <w:r>
        <w:separator/>
      </w:r>
    </w:p>
  </w:endnote>
  <w:endnote w:type="continuationSeparator" w:id="0">
    <w:p w:rsidR="007B537A" w:rsidRDefault="007B537A" w:rsidP="0055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7A" w:rsidRPr="001D0F04" w:rsidRDefault="007B537A" w:rsidP="001D0F0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bs-Latn-BA"/>
      </w:rPr>
    </w:pP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>Izdanje/Revizija:2/1</w:t>
    </w:r>
  </w:p>
  <w:p w:rsidR="007B537A" w:rsidRPr="001D0F04" w:rsidRDefault="007B537A" w:rsidP="001D0F04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b/>
        <w:i/>
        <w:sz w:val="18"/>
        <w:szCs w:val="18"/>
        <w:lang w:eastAsia="bs-Latn-BA"/>
      </w:rPr>
    </w:pP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>Datum:30.12.2009.</w:t>
    </w:r>
    <w:r w:rsidRPr="001D0F04">
      <w:rPr>
        <w:rFonts w:ascii="Arial" w:eastAsia="Times New Roman" w:hAnsi="Arial" w:cs="Arial"/>
        <w:b/>
        <w:i/>
        <w:sz w:val="18"/>
        <w:szCs w:val="18"/>
        <w:lang w:eastAsia="bs-Latn-BA"/>
      </w:rPr>
      <w:tab/>
      <w:t xml:space="preserve">                                          Izdavač:JU Služba za zapošljavanje TK                                             </w:t>
    </w:r>
  </w:p>
  <w:p w:rsidR="007B537A" w:rsidRDefault="007B5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7A" w:rsidRDefault="007B537A" w:rsidP="0055052F">
      <w:pPr>
        <w:spacing w:after="0" w:line="240" w:lineRule="auto"/>
      </w:pPr>
      <w:r>
        <w:separator/>
      </w:r>
    </w:p>
  </w:footnote>
  <w:footnote w:type="continuationSeparator" w:id="0">
    <w:p w:rsidR="007B537A" w:rsidRDefault="007B537A" w:rsidP="0055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7A" w:rsidRPr="001D0F04" w:rsidRDefault="007B537A" w:rsidP="001D0F04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eastAsia="bs-Latn-BA"/>
      </w:rPr>
    </w:pPr>
    <w:r w:rsidRPr="001D0F04">
      <w:rPr>
        <w:rFonts w:ascii="Arial" w:eastAsia="Times New Roman" w:hAnsi="Arial" w:cs="Arial"/>
        <w:b/>
        <w:i/>
        <w:sz w:val="20"/>
        <w:szCs w:val="20"/>
        <w:lang w:eastAsia="bs-Latn-BA"/>
      </w:rPr>
      <w:t>JU Služba za zapošljavanje TK</w:t>
    </w:r>
    <w:r w:rsidRPr="001D0F04">
      <w:rPr>
        <w:rFonts w:ascii="Arial" w:eastAsia="Times New Roman" w:hAnsi="Arial" w:cs="Arial"/>
        <w:b/>
        <w:i/>
        <w:sz w:val="24"/>
        <w:szCs w:val="24"/>
        <w:lang w:eastAsia="bs-Latn-BA"/>
      </w:rPr>
      <w:t xml:space="preserve">                              </w:t>
    </w:r>
    <w:r>
      <w:rPr>
        <w:rFonts w:ascii="Arial" w:eastAsia="Times New Roman" w:hAnsi="Arial" w:cs="Arial"/>
        <w:b/>
        <w:noProof/>
        <w:sz w:val="20"/>
        <w:szCs w:val="20"/>
        <w:lang w:eastAsia="bs-Latn-BA"/>
      </w:rPr>
      <w:drawing>
        <wp:inline distT="0" distB="0" distL="0" distR="0" wp14:anchorId="5620C50B" wp14:editId="42341FF9">
          <wp:extent cx="515620" cy="531495"/>
          <wp:effectExtent l="0" t="0" r="0" b="1905"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0F04">
      <w:rPr>
        <w:rFonts w:ascii="Arial" w:eastAsia="Times New Roman" w:hAnsi="Arial" w:cs="Arial"/>
        <w:b/>
        <w:i/>
        <w:sz w:val="24"/>
        <w:szCs w:val="24"/>
        <w:lang w:eastAsia="bs-Latn-BA"/>
      </w:rPr>
      <w:t xml:space="preserve">                                       </w:t>
    </w:r>
    <w:r w:rsidRPr="001D0F04">
      <w:rPr>
        <w:rFonts w:ascii="Arial" w:eastAsia="Times New Roman" w:hAnsi="Arial" w:cs="Arial"/>
        <w:b/>
        <w:i/>
        <w:sz w:val="20"/>
        <w:szCs w:val="20"/>
        <w:lang w:eastAsia="bs-Latn-BA"/>
      </w:rPr>
      <w:t>OBRRU 4.2.3-04-02</w:t>
    </w:r>
  </w:p>
  <w:p w:rsidR="007B537A" w:rsidRDefault="007B5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2107"/>
    <w:multiLevelType w:val="hybridMultilevel"/>
    <w:tmpl w:val="9BFE08C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F3CF7"/>
    <w:multiLevelType w:val="hybridMultilevel"/>
    <w:tmpl w:val="1C8479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13CB3"/>
    <w:multiLevelType w:val="hybridMultilevel"/>
    <w:tmpl w:val="DE5E4622"/>
    <w:lvl w:ilvl="0" w:tplc="06D20C44">
      <w:start w:val="1"/>
      <w:numFmt w:val="decimal"/>
      <w:lvlText w:val="%1."/>
      <w:lvlJc w:val="left"/>
      <w:pPr>
        <w:ind w:left="9612" w:hanging="360"/>
      </w:pPr>
      <w:rPr>
        <w:rFonts w:ascii="Calibri" w:eastAsia="Calibri" w:hAnsi="Calibri"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0332" w:hanging="360"/>
      </w:pPr>
    </w:lvl>
    <w:lvl w:ilvl="2" w:tplc="141A001B" w:tentative="1">
      <w:start w:val="1"/>
      <w:numFmt w:val="lowerRoman"/>
      <w:lvlText w:val="%3."/>
      <w:lvlJc w:val="right"/>
      <w:pPr>
        <w:ind w:left="11052" w:hanging="180"/>
      </w:pPr>
    </w:lvl>
    <w:lvl w:ilvl="3" w:tplc="141A000F" w:tentative="1">
      <w:start w:val="1"/>
      <w:numFmt w:val="decimal"/>
      <w:lvlText w:val="%4."/>
      <w:lvlJc w:val="left"/>
      <w:pPr>
        <w:ind w:left="11772" w:hanging="360"/>
      </w:pPr>
    </w:lvl>
    <w:lvl w:ilvl="4" w:tplc="141A0019" w:tentative="1">
      <w:start w:val="1"/>
      <w:numFmt w:val="lowerLetter"/>
      <w:lvlText w:val="%5."/>
      <w:lvlJc w:val="left"/>
      <w:pPr>
        <w:ind w:left="12492" w:hanging="360"/>
      </w:pPr>
    </w:lvl>
    <w:lvl w:ilvl="5" w:tplc="141A001B" w:tentative="1">
      <w:start w:val="1"/>
      <w:numFmt w:val="lowerRoman"/>
      <w:lvlText w:val="%6."/>
      <w:lvlJc w:val="right"/>
      <w:pPr>
        <w:ind w:left="13212" w:hanging="180"/>
      </w:pPr>
    </w:lvl>
    <w:lvl w:ilvl="6" w:tplc="141A000F" w:tentative="1">
      <w:start w:val="1"/>
      <w:numFmt w:val="decimal"/>
      <w:lvlText w:val="%7."/>
      <w:lvlJc w:val="left"/>
      <w:pPr>
        <w:ind w:left="13932" w:hanging="360"/>
      </w:pPr>
    </w:lvl>
    <w:lvl w:ilvl="7" w:tplc="141A0019" w:tentative="1">
      <w:start w:val="1"/>
      <w:numFmt w:val="lowerLetter"/>
      <w:lvlText w:val="%8."/>
      <w:lvlJc w:val="left"/>
      <w:pPr>
        <w:ind w:left="14652" w:hanging="360"/>
      </w:pPr>
    </w:lvl>
    <w:lvl w:ilvl="8" w:tplc="141A001B" w:tentative="1">
      <w:start w:val="1"/>
      <w:numFmt w:val="lowerRoman"/>
      <w:lvlText w:val="%9."/>
      <w:lvlJc w:val="right"/>
      <w:pPr>
        <w:ind w:left="1537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D"/>
    <w:rsid w:val="00054623"/>
    <w:rsid w:val="000C5BDB"/>
    <w:rsid w:val="000F257F"/>
    <w:rsid w:val="001063A8"/>
    <w:rsid w:val="001162BA"/>
    <w:rsid w:val="00160D25"/>
    <w:rsid w:val="00184249"/>
    <w:rsid w:val="001B244D"/>
    <w:rsid w:val="001C022B"/>
    <w:rsid w:val="001C7132"/>
    <w:rsid w:val="001D0F04"/>
    <w:rsid w:val="0023404F"/>
    <w:rsid w:val="0028368A"/>
    <w:rsid w:val="00283D6D"/>
    <w:rsid w:val="002A7902"/>
    <w:rsid w:val="002D3D36"/>
    <w:rsid w:val="002D548A"/>
    <w:rsid w:val="002E3C22"/>
    <w:rsid w:val="003621D2"/>
    <w:rsid w:val="00365578"/>
    <w:rsid w:val="00374756"/>
    <w:rsid w:val="00395F7B"/>
    <w:rsid w:val="003967B5"/>
    <w:rsid w:val="003D3FAF"/>
    <w:rsid w:val="00446312"/>
    <w:rsid w:val="00534CF1"/>
    <w:rsid w:val="0054600B"/>
    <w:rsid w:val="0055052F"/>
    <w:rsid w:val="005B07CF"/>
    <w:rsid w:val="005C5B46"/>
    <w:rsid w:val="00617B38"/>
    <w:rsid w:val="006304A3"/>
    <w:rsid w:val="00635AA3"/>
    <w:rsid w:val="006407F2"/>
    <w:rsid w:val="006E6E43"/>
    <w:rsid w:val="006F3511"/>
    <w:rsid w:val="00701C74"/>
    <w:rsid w:val="007201D8"/>
    <w:rsid w:val="007614D3"/>
    <w:rsid w:val="00767BAF"/>
    <w:rsid w:val="00786ADF"/>
    <w:rsid w:val="00786C96"/>
    <w:rsid w:val="007B537A"/>
    <w:rsid w:val="007E2F54"/>
    <w:rsid w:val="007E7EB9"/>
    <w:rsid w:val="007F62EF"/>
    <w:rsid w:val="0083238F"/>
    <w:rsid w:val="008511B2"/>
    <w:rsid w:val="00857BC3"/>
    <w:rsid w:val="00892CB4"/>
    <w:rsid w:val="008D6C0E"/>
    <w:rsid w:val="008D7BA8"/>
    <w:rsid w:val="008F161B"/>
    <w:rsid w:val="00952914"/>
    <w:rsid w:val="00972F3D"/>
    <w:rsid w:val="009954FD"/>
    <w:rsid w:val="009C15C9"/>
    <w:rsid w:val="00A337B2"/>
    <w:rsid w:val="00A53CF6"/>
    <w:rsid w:val="00A540C6"/>
    <w:rsid w:val="00A57BA8"/>
    <w:rsid w:val="00A9654E"/>
    <w:rsid w:val="00AC4C2C"/>
    <w:rsid w:val="00AC519E"/>
    <w:rsid w:val="00B036D9"/>
    <w:rsid w:val="00B22768"/>
    <w:rsid w:val="00B71D64"/>
    <w:rsid w:val="00B91E09"/>
    <w:rsid w:val="00B936E3"/>
    <w:rsid w:val="00BA025D"/>
    <w:rsid w:val="00BD04AF"/>
    <w:rsid w:val="00BD14A4"/>
    <w:rsid w:val="00C11D4C"/>
    <w:rsid w:val="00C24745"/>
    <w:rsid w:val="00C86452"/>
    <w:rsid w:val="00CD18EE"/>
    <w:rsid w:val="00D232F5"/>
    <w:rsid w:val="00D40C39"/>
    <w:rsid w:val="00D62293"/>
    <w:rsid w:val="00D73A0A"/>
    <w:rsid w:val="00D7409E"/>
    <w:rsid w:val="00D814B1"/>
    <w:rsid w:val="00D85270"/>
    <w:rsid w:val="00DC0A34"/>
    <w:rsid w:val="00E22B00"/>
    <w:rsid w:val="00EE10AA"/>
    <w:rsid w:val="00F314FC"/>
    <w:rsid w:val="00F45CC2"/>
    <w:rsid w:val="00F46D78"/>
    <w:rsid w:val="00F6734B"/>
    <w:rsid w:val="00F765D5"/>
    <w:rsid w:val="00FA36AD"/>
    <w:rsid w:val="00FB39A9"/>
    <w:rsid w:val="00FB49CC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5B61C74-606C-42C4-9B53-6406B00E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257F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2A7902"/>
    <w:pPr>
      <w:spacing w:before="120" w:after="12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A7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55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52F"/>
  </w:style>
  <w:style w:type="paragraph" w:styleId="Footer">
    <w:name w:val="footer"/>
    <w:basedOn w:val="Normal"/>
    <w:link w:val="FooterChar"/>
    <w:uiPriority w:val="99"/>
    <w:unhideWhenUsed/>
    <w:rsid w:val="0055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B6BA-3F9B-4472-BA1A-8F5A8B01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 Hrustanovic</dc:creator>
  <cp:lastModifiedBy>Razija Majstorovic</cp:lastModifiedBy>
  <cp:revision>3</cp:revision>
  <cp:lastPrinted>2018-09-18T06:59:00Z</cp:lastPrinted>
  <dcterms:created xsi:type="dcterms:W3CDTF">2018-09-18T06:41:00Z</dcterms:created>
  <dcterms:modified xsi:type="dcterms:W3CDTF">2018-09-18T07:00:00Z</dcterms:modified>
</cp:coreProperties>
</file>